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7134"/>
        <w:gridCol w:w="3639"/>
      </w:tblGrid>
      <w:tr w:rsidR="00423F28" w:rsidRPr="006D30A8" w14:paraId="3437B36D" w14:textId="77777777" w:rsidTr="00F216B4">
        <w:trPr>
          <w:trHeight w:hRule="exact" w:val="15451"/>
          <w:jc w:val="center"/>
        </w:trPr>
        <w:tc>
          <w:tcPr>
            <w:tcW w:w="7058" w:type="dxa"/>
          </w:tcPr>
          <w:p w14:paraId="0A390149" w14:textId="77777777" w:rsidR="00423F28" w:rsidRPr="006D30A8" w:rsidRDefault="00423F28">
            <w:pPr>
              <w:rPr>
                <w:sz w:val="20"/>
                <w:szCs w:val="20"/>
              </w:rPr>
            </w:pPr>
          </w:p>
          <w:p w14:paraId="47F307BD" w14:textId="3C455BEB" w:rsidR="003A4A4A" w:rsidRPr="006D30A8" w:rsidRDefault="00E11E66" w:rsidP="003A4A4A">
            <w:pPr>
              <w:pStyle w:val="Underrubrik"/>
              <w:rPr>
                <w:sz w:val="72"/>
                <w:szCs w:val="72"/>
              </w:rPr>
            </w:pPr>
            <w:sdt>
              <w:sdtPr>
                <w:rPr>
                  <w:sz w:val="72"/>
                  <w:szCs w:val="72"/>
                </w:rPr>
                <w:alias w:val="Ange datum för evenemanget:"/>
                <w:tag w:val="Ange datum för evenemanget:"/>
                <w:id w:val="1308741240"/>
                <w:placeholder>
                  <w:docPart w:val="DCFFB74CAEB842DA814018FE617E1564"/>
                </w:placeholder>
                <w15:appearance w15:val="hidden"/>
                <w:text/>
              </w:sdtPr>
              <w:sdtEndPr/>
              <w:sdtContent>
                <w:r w:rsidR="0054070B">
                  <w:rPr>
                    <w:sz w:val="72"/>
                    <w:szCs w:val="72"/>
                  </w:rPr>
                  <w:t>undersköterska</w:t>
                </w:r>
                <w:r w:rsidR="00DB4F49">
                  <w:rPr>
                    <w:sz w:val="72"/>
                    <w:szCs w:val="72"/>
                  </w:rPr>
                  <w:t xml:space="preserve"> </w:t>
                </w:r>
              </w:sdtContent>
            </w:sdt>
          </w:p>
          <w:p w14:paraId="506330F9" w14:textId="4BE419C4" w:rsidR="00156D89" w:rsidRPr="0054070B" w:rsidRDefault="006D30A8" w:rsidP="00156D89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sz w:val="28"/>
                <w:szCs w:val="28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  <w:br/>
            </w:r>
            <w:r w:rsidR="0054070B">
              <w:rPr>
                <w:rFonts w:ascii="&amp;quot" w:eastAsia="Times New Roman" w:hAnsi="&amp;quot" w:cs="Times New Roman"/>
                <w:b/>
                <w:color w:val="333333"/>
                <w:sz w:val="32"/>
                <w:szCs w:val="32"/>
                <w:lang w:eastAsia="sv-SE"/>
              </w:rPr>
              <w:br/>
            </w:r>
            <w:r w:rsidR="00156D89" w:rsidRPr="0054070B">
              <w:rPr>
                <w:rFonts w:ascii="&amp;quot" w:eastAsia="Times New Roman" w:hAnsi="&amp;quot" w:cs="Times New Roman"/>
                <w:b/>
                <w:color w:val="333333"/>
                <w:sz w:val="28"/>
                <w:szCs w:val="28"/>
                <w:lang w:eastAsia="sv-SE"/>
              </w:rPr>
              <w:t xml:space="preserve">Vård- och omsorg är en utbildning för dig som vill arbeta med att stödja och vårda människor i olika omvårdnadssituationer. Efter utbildningen har du stora möjligheter till anställning.  </w:t>
            </w:r>
          </w:p>
          <w:p w14:paraId="085AB1D4" w14:textId="77777777" w:rsidR="00156D89" w:rsidRPr="0054070B" w:rsidRDefault="00156D89" w:rsidP="00156D89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sz w:val="28"/>
                <w:szCs w:val="28"/>
                <w:lang w:eastAsia="sv-SE"/>
              </w:rPr>
            </w:pPr>
            <w:r w:rsidRPr="0054070B">
              <w:rPr>
                <w:rFonts w:ascii="&amp;quot" w:eastAsia="Times New Roman" w:hAnsi="&amp;quot" w:cs="Times New Roman"/>
                <w:b/>
                <w:color w:val="333333"/>
                <w:sz w:val="28"/>
                <w:szCs w:val="28"/>
                <w:lang w:eastAsia="sv-SE"/>
              </w:rPr>
              <w:t>I alla omvårdnadsyrken handlar det om att möta människor som behöver din hjälp eller ditt stöd på något sätt. Det kräver stor lyhördhet för människans förutsättningar och behov</w:t>
            </w:r>
          </w:p>
          <w:p w14:paraId="04880E00" w14:textId="77777777" w:rsidR="000654C8" w:rsidRDefault="0054070B" w:rsidP="00156D89">
            <w:pPr>
              <w:pStyle w:val="Normalwebb"/>
              <w:spacing w:after="150"/>
              <w:rPr>
                <w:rStyle w:val="Stark"/>
                <w:rFonts w:ascii="&amp;quot" w:hAnsi="&amp;quot" w:hint="eastAsia"/>
                <w:color w:val="333333"/>
              </w:rPr>
            </w:pPr>
            <w:r>
              <w:rPr>
                <w:rStyle w:val="Stark"/>
                <w:rFonts w:ascii="&amp;quot" w:hAnsi="&amp;quot"/>
                <w:color w:val="333333"/>
                <w:sz w:val="20"/>
                <w:szCs w:val="20"/>
              </w:rPr>
              <w:br/>
            </w:r>
            <w:r>
              <w:rPr>
                <w:rStyle w:val="Stark"/>
                <w:rFonts w:ascii="&amp;quot" w:hAnsi="&amp;quot"/>
                <w:color w:val="333333"/>
                <w:sz w:val="20"/>
                <w:szCs w:val="20"/>
              </w:rPr>
              <w:br/>
            </w:r>
          </w:p>
          <w:p w14:paraId="443AC1B5" w14:textId="77777777" w:rsidR="000654C8" w:rsidRDefault="000654C8" w:rsidP="00156D89">
            <w:pPr>
              <w:pStyle w:val="Normalwebb"/>
              <w:spacing w:after="150"/>
              <w:rPr>
                <w:rStyle w:val="Stark"/>
                <w:rFonts w:ascii="&amp;quot" w:hAnsi="&amp;quot" w:hint="eastAsia"/>
                <w:color w:val="333333"/>
              </w:rPr>
            </w:pPr>
          </w:p>
          <w:p w14:paraId="6FF26F40" w14:textId="55F58DB3" w:rsidR="00156D89" w:rsidRPr="0054070B" w:rsidRDefault="00156D89" w:rsidP="00156D89">
            <w:pPr>
              <w:pStyle w:val="Normalwebb"/>
              <w:spacing w:after="150"/>
              <w:rPr>
                <w:rFonts w:ascii="&amp;quot" w:hAnsi="&amp;quot" w:hint="eastAsia"/>
                <w:color w:val="333333"/>
              </w:rPr>
            </w:pPr>
            <w:r w:rsidRPr="0054070B">
              <w:rPr>
                <w:rStyle w:val="Stark"/>
                <w:rFonts w:ascii="&amp;quot" w:hAnsi="&amp;quot"/>
                <w:color w:val="333333"/>
              </w:rPr>
              <w:t>Fakta om utbildningen</w:t>
            </w:r>
            <w:r w:rsidRPr="0054070B">
              <w:rPr>
                <w:rFonts w:ascii="&amp;quot" w:hAnsi="&amp;quot"/>
                <w:b/>
                <w:bCs/>
                <w:color w:val="333333"/>
              </w:rPr>
              <w:br/>
            </w:r>
            <w:r w:rsidRPr="0054070B">
              <w:rPr>
                <w:rFonts w:ascii="&amp;quot" w:hAnsi="&amp;quot"/>
                <w:color w:val="333333"/>
              </w:rPr>
              <w:t>Studieformen är webbaserade distansstudier. I vissa kurser ingår arbetsplats förlagd utbildning (APL</w:t>
            </w:r>
            <w:r w:rsidR="00D55378">
              <w:rPr>
                <w:rFonts w:ascii="&amp;quot" w:hAnsi="&amp;quot"/>
                <w:color w:val="333333"/>
              </w:rPr>
              <w:t>*</w:t>
            </w:r>
            <w:r w:rsidRPr="0054070B">
              <w:rPr>
                <w:rFonts w:ascii="&amp;quot" w:hAnsi="&amp;quot"/>
                <w:color w:val="333333"/>
              </w:rPr>
              <w:t>)</w:t>
            </w:r>
            <w:r w:rsidR="00F216B4">
              <w:rPr>
                <w:rFonts w:ascii="&amp;quot" w:hAnsi="&amp;quot"/>
                <w:color w:val="333333"/>
              </w:rPr>
              <w:t xml:space="preserve"> eller </w:t>
            </w:r>
            <w:r w:rsidR="00D55378">
              <w:rPr>
                <w:rFonts w:ascii="&amp;quot" w:hAnsi="&amp;quot"/>
                <w:color w:val="333333"/>
              </w:rPr>
              <w:t>hjärt- och lungräddning (</w:t>
            </w:r>
            <w:r w:rsidR="00F216B4">
              <w:rPr>
                <w:rFonts w:ascii="&amp;quot" w:hAnsi="&amp;quot"/>
                <w:color w:val="333333"/>
              </w:rPr>
              <w:t>HLR</w:t>
            </w:r>
            <w:r w:rsidR="00E11E66">
              <w:rPr>
                <w:rFonts w:ascii="&amp;quot" w:hAnsi="&amp;quot"/>
                <w:color w:val="333333"/>
              </w:rPr>
              <w:t xml:space="preserve"> och metodövningar</w:t>
            </w:r>
            <w:r w:rsidR="00D55378">
              <w:rPr>
                <w:rFonts w:ascii="&amp;quot" w:hAnsi="&amp;quot"/>
                <w:color w:val="333333"/>
              </w:rPr>
              <w:t>**)</w:t>
            </w:r>
            <w:r w:rsidRPr="0054070B">
              <w:rPr>
                <w:rFonts w:ascii="&amp;quot" w:hAnsi="&amp;quot"/>
                <w:color w:val="333333"/>
              </w:rPr>
              <w:t>.</w:t>
            </w:r>
            <w:r w:rsidR="00F216B4">
              <w:rPr>
                <w:rFonts w:ascii="&amp;quot" w:hAnsi="&amp;quot"/>
                <w:color w:val="333333"/>
              </w:rPr>
              <w:t xml:space="preserve"> Dessa kurser är markerade. </w:t>
            </w:r>
          </w:p>
          <w:p w14:paraId="42A2DAB8" w14:textId="77777777" w:rsidR="00156D89" w:rsidRPr="0054070B" w:rsidRDefault="00156D89" w:rsidP="00156D89">
            <w:pPr>
              <w:pStyle w:val="Normalwebb"/>
              <w:spacing w:after="150"/>
              <w:rPr>
                <w:rFonts w:ascii="&amp;quot" w:hAnsi="&amp;quot" w:hint="eastAsia"/>
                <w:color w:val="333333"/>
              </w:rPr>
            </w:pPr>
            <w:r w:rsidRPr="0054070B">
              <w:rPr>
                <w:rStyle w:val="Stark"/>
                <w:rFonts w:ascii="&amp;quot" w:hAnsi="&amp;quot"/>
                <w:color w:val="333333"/>
              </w:rPr>
              <w:t>Utbildningslängd</w:t>
            </w:r>
            <w:r w:rsidRPr="0054070B">
              <w:rPr>
                <w:rFonts w:ascii="&amp;quot" w:hAnsi="&amp;quot"/>
                <w:b/>
                <w:bCs/>
                <w:color w:val="333333"/>
              </w:rPr>
              <w:br/>
            </w:r>
            <w:r w:rsidRPr="0054070B">
              <w:rPr>
                <w:rFonts w:ascii="&amp;quot" w:hAnsi="&amp;quot"/>
                <w:color w:val="333333"/>
              </w:rPr>
              <w:t>Du får hjälp att upprätta en individuell studieplanering och väljer själv din studietakt.</w:t>
            </w:r>
          </w:p>
          <w:p w14:paraId="0F86081E" w14:textId="77777777" w:rsidR="00156D89" w:rsidRPr="0054070B" w:rsidRDefault="00156D89" w:rsidP="00156D89">
            <w:pPr>
              <w:pStyle w:val="Normalwebb"/>
              <w:spacing w:after="150"/>
              <w:rPr>
                <w:rFonts w:ascii="&amp;quot" w:hAnsi="&amp;quot" w:hint="eastAsia"/>
                <w:color w:val="333333"/>
              </w:rPr>
            </w:pPr>
            <w:r w:rsidRPr="0054070B">
              <w:rPr>
                <w:rStyle w:val="Stark"/>
                <w:rFonts w:ascii="&amp;quot" w:hAnsi="&amp;quot"/>
                <w:color w:val="333333"/>
              </w:rPr>
              <w:t>Utbildningsanordnare</w:t>
            </w:r>
            <w:r w:rsidRPr="0054070B">
              <w:rPr>
                <w:rFonts w:ascii="&amp;quot" w:hAnsi="&amp;quot"/>
                <w:b/>
                <w:bCs/>
                <w:color w:val="333333"/>
              </w:rPr>
              <w:br/>
            </w:r>
            <w:r w:rsidRPr="0054070B">
              <w:rPr>
                <w:rFonts w:ascii="&amp;quot" w:hAnsi="&amp;quot"/>
                <w:color w:val="333333"/>
              </w:rPr>
              <w:t>Vuxenutbildningen</w:t>
            </w:r>
          </w:p>
          <w:p w14:paraId="7C0C2344" w14:textId="77777777" w:rsidR="00156D89" w:rsidRPr="0054070B" w:rsidRDefault="00156D89" w:rsidP="006D30A8">
            <w:pPr>
              <w:rPr>
                <w:rFonts w:ascii="&amp;quot" w:hAnsi="&amp;quot" w:hint="eastAsia"/>
                <w:color w:val="333333"/>
              </w:rPr>
            </w:pPr>
            <w:r w:rsidRPr="0054070B">
              <w:rPr>
                <w:rStyle w:val="Stark"/>
                <w:rFonts w:ascii="&amp;quot" w:hAnsi="&amp;quot"/>
                <w:color w:val="333333"/>
              </w:rPr>
              <w:t>Förkunskaper</w:t>
            </w:r>
            <w:r w:rsidRPr="0054070B">
              <w:rPr>
                <w:rFonts w:ascii="&amp;quot" w:hAnsi="&amp;quot"/>
                <w:b/>
                <w:bCs/>
                <w:color w:val="333333"/>
              </w:rPr>
              <w:br/>
            </w:r>
            <w:r w:rsidRPr="0054070B">
              <w:rPr>
                <w:rFonts w:ascii="&amp;quot" w:hAnsi="&amp;quot"/>
                <w:color w:val="333333"/>
              </w:rPr>
              <w:t>Avslutad svensk grundskola eller motsvarande förkunskaper.</w:t>
            </w:r>
          </w:p>
          <w:p w14:paraId="2946E597" w14:textId="77777777" w:rsidR="00B62B2A" w:rsidRPr="0054070B" w:rsidRDefault="00156D89" w:rsidP="006D30A8">
            <w:pPr>
              <w:rPr>
                <w:rFonts w:ascii="&amp;quot" w:hAnsi="&amp;quot" w:hint="eastAsia"/>
                <w:color w:val="333333"/>
              </w:rPr>
            </w:pPr>
            <w:r w:rsidRPr="0054070B">
              <w:rPr>
                <w:rStyle w:val="Stark"/>
                <w:rFonts w:ascii="&amp;quot" w:hAnsi="&amp;quot"/>
                <w:color w:val="333333"/>
              </w:rPr>
              <w:t xml:space="preserve">Ansökan </w:t>
            </w:r>
            <w:r w:rsidRPr="0054070B">
              <w:rPr>
                <w:rFonts w:ascii="&amp;quot" w:hAnsi="&amp;quot"/>
                <w:b/>
                <w:bCs/>
                <w:color w:val="333333"/>
              </w:rPr>
              <w:br/>
            </w:r>
            <w:r w:rsidRPr="0054070B">
              <w:rPr>
                <w:rFonts w:ascii="&amp;quot" w:hAnsi="&amp;quot"/>
                <w:color w:val="333333"/>
              </w:rPr>
              <w:t>Du kan söka tre kurser åt gången. För mer information och för ansökan, kontakta vuxen</w:t>
            </w:r>
            <w:r w:rsidRPr="0054070B">
              <w:rPr>
                <w:rFonts w:ascii="&amp;quot" w:hAnsi="&amp;quot"/>
                <w:color w:val="333333"/>
              </w:rPr>
              <w:softHyphen/>
              <w:t>utbildningens studie- och yrkesväg</w:t>
            </w:r>
            <w:r w:rsidR="00B62B2A" w:rsidRPr="0054070B">
              <w:rPr>
                <w:rFonts w:ascii="&amp;quot" w:hAnsi="&amp;quot"/>
                <w:color w:val="333333"/>
              </w:rPr>
              <w:t>ledning.</w:t>
            </w:r>
          </w:p>
          <w:p w14:paraId="1E9D57FE" w14:textId="77777777" w:rsidR="00B62B2A" w:rsidRPr="0054070B" w:rsidRDefault="00B62B2A" w:rsidP="006D30A8">
            <w:pPr>
              <w:rPr>
                <w:rFonts w:ascii="&amp;quot" w:hAnsi="&amp;quot" w:hint="eastAsia"/>
                <w:color w:val="333333"/>
              </w:rPr>
            </w:pPr>
            <w:r w:rsidRPr="0054070B">
              <w:rPr>
                <w:rStyle w:val="Stark"/>
                <w:rFonts w:ascii="&amp;quot" w:hAnsi="&amp;quot"/>
                <w:color w:val="333333"/>
              </w:rPr>
              <w:t>Finansiering</w:t>
            </w:r>
            <w:r w:rsidRPr="0054070B">
              <w:rPr>
                <w:rFonts w:ascii="&amp;quot" w:hAnsi="&amp;quot"/>
                <w:color w:val="333333"/>
              </w:rPr>
              <w:br/>
              <w:t>Utbildningen är berättigad till studiemedel, ansök via Centrala studiestödsnämnden (CSN). Kurslitteratur betalas av eleven.</w:t>
            </w:r>
          </w:p>
          <w:p w14:paraId="44D81C0D" w14:textId="2F77F60F" w:rsidR="006D30A8" w:rsidRDefault="0054070B" w:rsidP="006D30A8">
            <w:pPr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>
              <w:rPr>
                <w:rFonts w:ascii="&amp;quot" w:hAnsi="&amp;quot"/>
                <w:color w:val="333333"/>
              </w:rPr>
              <w:br/>
            </w:r>
            <w:r>
              <w:rPr>
                <w:rFonts w:ascii="&amp;quot" w:hAnsi="&amp;quot"/>
                <w:color w:val="333333"/>
              </w:rPr>
              <w:br/>
            </w:r>
            <w:r w:rsidR="00102A8B" w:rsidRPr="0054070B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r w:rsidR="00102A8B"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  <w:br/>
            </w:r>
            <w:hyperlink r:id="rId7" w:history="1">
              <w:r w:rsidR="00102A8B" w:rsidRPr="00FF3602">
                <w:rPr>
                  <w:rStyle w:val="Hyperlnk"/>
                  <w:rFonts w:ascii="&amp;quot" w:eastAsia="Times New Roman" w:hAnsi="&amp;quot" w:cs="Times New Roman"/>
                  <w:lang w:eastAsia="sv-SE"/>
                </w:rPr>
                <w:t>Beskrivning för varje kurs hittar du på Skolverkets webbplats</w:t>
              </w:r>
            </w:hyperlink>
            <w:r w:rsidR="000877BD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</w:t>
            </w:r>
          </w:p>
          <w:p w14:paraId="171FE87B" w14:textId="77777777" w:rsidR="000877BD" w:rsidRPr="00DB4F49" w:rsidRDefault="000877BD" w:rsidP="006D30A8">
            <w:pPr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</w:pPr>
          </w:p>
          <w:p w14:paraId="31B8EADA" w14:textId="77777777" w:rsidR="003A4A4A" w:rsidRDefault="006D30A8" w:rsidP="00067228">
            <w:pPr>
              <w:pStyle w:val="Logoty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16811E" w14:textId="77777777" w:rsidR="00046EAB" w:rsidRPr="00046EAB" w:rsidRDefault="00046EAB" w:rsidP="00046EAB"/>
          <w:p w14:paraId="60642028" w14:textId="77777777" w:rsidR="00046EAB" w:rsidRPr="00046EAB" w:rsidRDefault="00046EAB" w:rsidP="00046EAB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3600" w:type="dxa"/>
          </w:tcPr>
          <w:tbl>
            <w:tblPr>
              <w:tblpPr w:leftFromText="141" w:rightFromText="141" w:tblpY="-720"/>
              <w:tblOverlap w:val="never"/>
              <w:tblW w:w="3768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82"/>
              <w:gridCol w:w="3686"/>
            </w:tblGrid>
            <w:tr w:rsidR="00DB4F49" w:rsidRPr="00DB4F49" w14:paraId="5B7ED2CE" w14:textId="77777777" w:rsidTr="00F216B4">
              <w:trPr>
                <w:gridBefore w:val="1"/>
                <w:wBefore w:w="82" w:type="dxa"/>
                <w:trHeight w:hRule="exact" w:val="12191"/>
              </w:trPr>
              <w:tc>
                <w:tcPr>
                  <w:tcW w:w="3686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7C328A93" w14:textId="7CD9553C" w:rsidR="00236FEA" w:rsidRPr="005B3C2C" w:rsidRDefault="00E11E66" w:rsidP="00935CBA">
                  <w:pPr>
                    <w:pStyle w:val="Rubrik2"/>
                    <w:spacing w:before="360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36"/>
                        <w:szCs w:val="36"/>
                        <w:lang w:eastAsia="sv-SE"/>
                      </w:rPr>
                      <w:alias w:val="Ange rubrik 2:"/>
                      <w:tag w:val="Ange rubrik 2:"/>
                      <w:id w:val="-619531705"/>
                      <w:placeholder>
                        <w:docPart w:val="549FF3E21D764975910DDB480F8C7D1D"/>
                      </w:placeholder>
                      <w15:appearance w15:val="hidden"/>
                      <w:text/>
                    </w:sdtPr>
                    <w:sdtEndPr/>
                    <w:sdtContent>
                      <w:r w:rsidR="00B62B2A" w:rsidRPr="000654C8">
                        <w:rPr>
                          <w:rFonts w:ascii="&amp;quot" w:eastAsia="Times New Roman" w:hAnsi="&amp;quot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  <w:t>Undersköterska</w:t>
                      </w:r>
                      <w:r w:rsidR="000654C8" w:rsidRPr="000654C8">
                        <w:rPr>
                          <w:rFonts w:ascii="&amp;quot" w:eastAsia="Times New Roman" w:hAnsi="&amp;quot" w:cs="Times New Roman"/>
                          <w:b/>
                          <w:bCs/>
                          <w:sz w:val="36"/>
                          <w:szCs w:val="36"/>
                          <w:lang w:eastAsia="sv-SE"/>
                        </w:rPr>
                        <w:t xml:space="preserve">                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576019419"/>
                    <w:placeholder>
                      <w:docPart w:val="78217D62C6494CCD911D0A6C38E1742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39FB26C2" w14:textId="77777777" w:rsidR="00236FEA" w:rsidRPr="00DB4F49" w:rsidRDefault="00236FEA" w:rsidP="00935CBA">
                      <w:pPr>
                        <w:pStyle w:val="Linje"/>
                        <w:spacing w:before="0" w:after="0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730AB5F8" w14:textId="2C07C356" w:rsidR="00236FEA" w:rsidRPr="00DB4F49" w:rsidRDefault="00E11E66" w:rsidP="00935CBA">
                  <w:pPr>
                    <w:pStyle w:val="Rubrik2"/>
                    <w:spacing w:before="100" w:beforeAutospacing="1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273402092"/>
                      <w:placeholder>
                        <w:docPart w:val="BAD214CABAD346D189A9BEE9D816BA06"/>
                      </w:placeholder>
                      <w15:appearance w15:val="hidden"/>
                      <w:text/>
                    </w:sdtPr>
                    <w:sdtEndPr/>
                    <w:sdtContent>
                      <w:r w:rsidR="008A7031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Webbaserade d</w:t>
                      </w:r>
                      <w:r w:rsidR="00B62B2A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istansstudier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1704001379"/>
                    <w:placeholder>
                      <w:docPart w:val="65D1BE3BFCBA48D99B7016B75B15DDC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7CF3CE98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76198E7D" w14:textId="29A29DAC" w:rsidR="00F216B4" w:rsidRDefault="00DB4F49" w:rsidP="00F216B4">
                  <w:pPr>
                    <w:pStyle w:val="Rubrik2"/>
                    <w:rPr>
                      <w:rFonts w:ascii="&amp;quot" w:eastAsiaTheme="minorEastAsia" w:hAnsi="&amp;quot" w:cstheme="minorBidi" w:hint="eastAsia"/>
                      <w:b/>
                      <w:bCs/>
                      <w:sz w:val="28"/>
                      <w:szCs w:val="28"/>
                    </w:rPr>
                  </w:pPr>
                  <w:r w:rsidRPr="00DB4F49">
                    <w:rPr>
                      <w:rFonts w:ascii="&amp;quot" w:eastAsiaTheme="minorEastAsia" w:hAnsi="&amp;quot" w:cstheme="minorBidi"/>
                      <w:b/>
                      <w:bCs/>
                      <w:sz w:val="28"/>
                      <w:szCs w:val="28"/>
                    </w:rPr>
                    <w:t xml:space="preserve">Kursinnehåll  </w:t>
                  </w:r>
                  <w:r w:rsidR="000654C8">
                    <w:rPr>
                      <w:rFonts w:ascii="&amp;quot" w:eastAsiaTheme="minorEastAsia" w:hAnsi="&amp;quot" w:cstheme="minorBidi"/>
                      <w:b/>
                      <w:bCs/>
                      <w:sz w:val="28"/>
                      <w:szCs w:val="28"/>
                    </w:rPr>
                    <w:br/>
                  </w:r>
                  <w:r w:rsidR="000654C8" w:rsidRPr="000654C8">
                    <w:rPr>
                      <w:rFonts w:ascii="&amp;quot" w:eastAsiaTheme="minorEastAsia" w:hAnsi="&amp;quot" w:cstheme="minorBidi"/>
                      <w:b/>
                      <w:bCs/>
                      <w:sz w:val="24"/>
                      <w:szCs w:val="24"/>
                    </w:rPr>
                    <w:t>Nationellt yrkespaket</w:t>
                  </w:r>
                </w:p>
                <w:p w14:paraId="32ECA175" w14:textId="77777777" w:rsidR="00F216B4" w:rsidRDefault="00F216B4" w:rsidP="00F216B4">
                  <w:pPr>
                    <w:pStyle w:val="Rubrik2"/>
                    <w:rPr>
                      <w:rFonts w:ascii="&amp;quot" w:eastAsiaTheme="minorEastAsia" w:hAnsi="&amp;quot" w:cstheme="minorBidi" w:hint="eastAsia"/>
                      <w:b/>
                      <w:bCs/>
                      <w:sz w:val="28"/>
                      <w:szCs w:val="28"/>
                    </w:rPr>
                  </w:pPr>
                </w:p>
                <w:p w14:paraId="3B1DDC6D" w14:textId="21408AD3" w:rsidR="00F216B4" w:rsidRDefault="00F216B4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Social omsorg 1   </w:t>
                  </w:r>
                  <w:r w:rsidR="00D55378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               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100p</w:t>
                  </w:r>
                </w:p>
                <w:p w14:paraId="38E482A4" w14:textId="06B59144" w:rsidR="00F216B4" w:rsidRDefault="00F216B4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  <w:t>Anatomi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och fysiologi 1   </w:t>
                  </w:r>
                  <w:r w:rsidR="00D55378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50p</w:t>
                  </w:r>
                </w:p>
                <w:p w14:paraId="3D76F799" w14:textId="26DDAC5F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Gerontologi och geriatrik    100p </w:t>
                  </w:r>
                </w:p>
                <w:p w14:paraId="51D5969A" w14:textId="33405444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Funktionsförmåga och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>funktionsnedsättning 1        100p</w:t>
                  </w:r>
                </w:p>
                <w:p w14:paraId="10BDB54F" w14:textId="3A73E8D1" w:rsidR="00F216B4" w:rsidRDefault="00F216B4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Omvårdnad 1   </w:t>
                  </w:r>
                  <w:r w:rsidR="005A18C2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                      </w:t>
                  </w:r>
                  <w:r w:rsidR="003D3F9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100p *</w:t>
                  </w:r>
                </w:p>
                <w:p w14:paraId="78A537AC" w14:textId="2B531604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Psykologi 1                                    50p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>Psykiatri 1                                   100p</w:t>
                  </w:r>
                  <w:r w:rsidR="004F5E7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</w:r>
                  <w:r w:rsidR="00F216B4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Hälso- och sjukvård 1   </w:t>
                  </w:r>
                  <w:r w:rsidR="00D55378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F216B4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100p **</w:t>
                  </w:r>
                  <w:r w:rsidR="004F5E7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>Svenska1/</w:t>
                  </w:r>
                  <w:r w:rsidR="004F5E7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>Svenska som andraspråk 1   100p</w:t>
                  </w:r>
                  <w:r w:rsidR="004F5E7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 xml:space="preserve">Samhällskunskap 1a1   </w:t>
                  </w:r>
                  <w:r w:rsidR="00D55378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F5E7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50p</w:t>
                  </w:r>
                  <w:r w:rsidR="004F5E7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Social omsorg 2                           100p</w:t>
                  </w:r>
                </w:p>
                <w:p w14:paraId="7F56B8EE" w14:textId="2D806202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Anatomi och fysiologi 2             50p</w:t>
                  </w:r>
                </w:p>
                <w:p w14:paraId="3F225E68" w14:textId="563320B3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Omvårdnad 2                               100p</w:t>
                  </w:r>
                </w:p>
                <w:p w14:paraId="012F5A83" w14:textId="2AF4A5FD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Funktionsförmåga och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>funktionsnedsättning 2           100p</w:t>
                  </w:r>
                </w:p>
                <w:p w14:paraId="2D82BAC1" w14:textId="75839527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Psykiatri 2                                     100p</w:t>
                  </w:r>
                </w:p>
                <w:p w14:paraId="4F992F2B" w14:textId="73F93505" w:rsidR="003D3F99" w:rsidRDefault="003D3F99" w:rsidP="00F216B4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Hälso- och sjukvård 2               100p</w:t>
                  </w:r>
                  <w:r w:rsidR="00E11E66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>*</w:t>
                  </w:r>
                </w:p>
                <w:p w14:paraId="2E9BEBC5" w14:textId="212A6F36" w:rsidR="00F216B4" w:rsidRDefault="004F5E79" w:rsidP="00935CBA">
                  <w:pPr>
                    <w:pStyle w:val="Rubrik2"/>
                    <w:jc w:val="left"/>
                    <w:rPr>
                      <w:rFonts w:ascii="&amp;quot" w:eastAsiaTheme="minorEastAsia" w:hAnsi="&amp;quot" w:cstheme="minorBidi" w:hint="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Vård och omsorg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br/>
                    <w:t xml:space="preserve">specialisering    </w:t>
                  </w:r>
                  <w:r w:rsidR="00D55378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                      </w:t>
                  </w:r>
                  <w:r w:rsidR="003D3F99"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&amp;quot" w:eastAsiaTheme="minorEastAsia" w:hAnsi="&amp;quot" w:cstheme="minorBidi"/>
                      <w:b/>
                      <w:bCs/>
                      <w:sz w:val="18"/>
                      <w:szCs w:val="18"/>
                    </w:rPr>
                    <w:t xml:space="preserve">100p </w:t>
                  </w:r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224832147"/>
                    <w:placeholder>
                      <w:docPart w:val="BBE7937E5643473CB1D5318167C6F232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4CB3AAD3" w14:textId="77777777" w:rsidR="000654C8" w:rsidRDefault="000654C8" w:rsidP="00935CBA">
                      <w:pPr>
                        <w:pStyle w:val="Linje"/>
                        <w:spacing w:before="100" w:beforeAutospacing="1" w:after="100" w:afterAutospacing="1"/>
                        <w:ind w:left="737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2D817C00" w14:textId="1BDC939C" w:rsidR="00DB4F49" w:rsidRPr="00DB4F49" w:rsidRDefault="00DB4F49" w:rsidP="00DB4F49">
                  <w:pPr>
                    <w:pStyle w:val="Rubrik2"/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Anordnare          Vuxenutbildningen i Älvsbyn.</w:t>
                  </w:r>
                </w:p>
              </w:tc>
            </w:tr>
            <w:tr w:rsidR="00DB4F49" w:rsidRPr="00DB4F49" w14:paraId="0DCAB46D" w14:textId="77777777" w:rsidTr="00F216B4">
              <w:trPr>
                <w:gridBefore w:val="1"/>
                <w:wBefore w:w="82" w:type="dxa"/>
                <w:trHeight w:val="4534"/>
              </w:trPr>
              <w:tc>
                <w:tcPr>
                  <w:tcW w:w="3686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007B73" w:themeFill="accent1" w:themeFillShade="BF"/>
                  <w:vAlign w:val="center"/>
                </w:tcPr>
                <w:p w14:paraId="2B6A1BA1" w14:textId="77777777" w:rsidR="00236FEA" w:rsidRPr="00713814" w:rsidRDefault="00DB4F49" w:rsidP="00DB4F49">
                  <w:pPr>
                    <w:pStyle w:val="Rubrik3"/>
                    <w:rPr>
                      <w:rFonts w:ascii="&amp;qute" w:hAnsi="&amp;qute" w:hint="eastAsia"/>
                      <w:b/>
                      <w:sz w:val="24"/>
                      <w:szCs w:val="24"/>
                    </w:rPr>
                  </w:pPr>
                  <w:r w:rsidRPr="00713814">
                    <w:rPr>
                      <w:rFonts w:ascii="&amp;qute" w:hAnsi="&amp;qute"/>
                      <w:b/>
                      <w:sz w:val="24"/>
                      <w:szCs w:val="24"/>
                    </w:rPr>
                    <w:t xml:space="preserve">För ytterligare information Kontakta </w:t>
                  </w:r>
                  <w:r w:rsidRPr="00713814">
                    <w:rPr>
                      <w:rFonts w:ascii="&amp;qute" w:hAnsi="&amp;qute"/>
                      <w:b/>
                      <w:sz w:val="24"/>
                      <w:szCs w:val="24"/>
                    </w:rPr>
                    <w:br/>
                  </w:r>
                  <w:r w:rsidRPr="00713814">
                    <w:rPr>
                      <w:rFonts w:ascii="&amp;qute" w:hAnsi="&amp;qute"/>
                      <w:b/>
                      <w:sz w:val="24"/>
                      <w:szCs w:val="24"/>
                    </w:rPr>
                    <w:br/>
                  </w:r>
                  <w:r w:rsidR="006D30A8" w:rsidRPr="00713814">
                    <w:rPr>
                      <w:rFonts w:ascii="&amp;qute" w:hAnsi="&amp;qute"/>
                      <w:b/>
                      <w:sz w:val="24"/>
                      <w:szCs w:val="24"/>
                    </w:rPr>
                    <w:t>Vuxenutbildning</w:t>
                  </w:r>
                  <w:r w:rsidRPr="00713814">
                    <w:rPr>
                      <w:rFonts w:ascii="&amp;qute" w:hAnsi="&amp;qute"/>
                      <w:b/>
                      <w:sz w:val="24"/>
                      <w:szCs w:val="24"/>
                    </w:rPr>
                    <w:t>E</w:t>
                  </w:r>
                  <w:r w:rsidR="006D30A8" w:rsidRPr="00713814">
                    <w:rPr>
                      <w:rFonts w:ascii="&amp;qute" w:hAnsi="&amp;qute"/>
                      <w:b/>
                      <w:sz w:val="24"/>
                      <w:szCs w:val="24"/>
                    </w:rPr>
                    <w:t>n Älvsbyn</w:t>
                  </w:r>
                </w:p>
                <w:p w14:paraId="20B2AD75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Storgatan 25</w:t>
                  </w:r>
                </w:p>
                <w:p w14:paraId="01B51D4D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942 31  Älvsbyn</w:t>
                  </w:r>
                </w:p>
                <w:p w14:paraId="1C31C481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0929-173 24</w:t>
                  </w:r>
                </w:p>
                <w:p w14:paraId="3C4C3ED1" w14:textId="77777777" w:rsidR="00236FEA" w:rsidRPr="00DB4F49" w:rsidRDefault="006D30A8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www.alvsbyn.se/</w:t>
                  </w:r>
                  <w:r w:rsidR="00DB4F49">
                    <w:rPr>
                      <w:b/>
                      <w:sz w:val="20"/>
                      <w:szCs w:val="20"/>
                    </w:rPr>
                    <w:t>vux</w:t>
                  </w:r>
                  <w:r w:rsidR="00DB4F49" w:rsidRPr="00DB4F49">
                    <w:rPr>
                      <w:b/>
                      <w:sz w:val="20"/>
                      <w:szCs w:val="20"/>
                    </w:rPr>
                    <w:br/>
                  </w:r>
                </w:p>
                <w:p w14:paraId="54129A03" w14:textId="77777777" w:rsidR="00DB4F49" w:rsidRPr="00DB4F49" w:rsidRDefault="00DB4F49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  <w:p w14:paraId="68AB46DE" w14:textId="77777777" w:rsidR="00236FEA" w:rsidRPr="00DB4F49" w:rsidRDefault="00236FEA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B4F49" w:rsidRPr="00DB4F49" w14:paraId="0E729BBF" w14:textId="77777777" w:rsidTr="00F216B4">
              <w:trPr>
                <w:trHeight w:val="4534"/>
              </w:trPr>
              <w:tc>
                <w:tcPr>
                  <w:tcW w:w="3768" w:type="dxa"/>
                  <w:gridSpan w:val="2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4788427" w14:textId="77777777" w:rsidR="006D30A8" w:rsidRPr="00DB4F49" w:rsidRDefault="006D30A8" w:rsidP="00236FEA">
                  <w:pPr>
                    <w:pStyle w:val="Rubrik3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CD9E1D" w14:textId="77777777" w:rsidR="00423F28" w:rsidRPr="006D30A8" w:rsidRDefault="00423F28" w:rsidP="00236FEA">
            <w:pPr>
              <w:rPr>
                <w:sz w:val="20"/>
                <w:szCs w:val="20"/>
              </w:rPr>
            </w:pPr>
          </w:p>
        </w:tc>
      </w:tr>
    </w:tbl>
    <w:p w14:paraId="57EB1DDC" w14:textId="0822A78B" w:rsidR="00DD2A04" w:rsidRPr="006D30A8" w:rsidRDefault="00DD2A04" w:rsidP="00044307">
      <w:pPr>
        <w:pStyle w:val="Ingetavstnd"/>
        <w:rPr>
          <w:sz w:val="20"/>
          <w:szCs w:val="20"/>
        </w:rPr>
      </w:pPr>
    </w:p>
    <w:sectPr w:rsidR="00DD2A04" w:rsidRPr="006D30A8" w:rsidSect="0000248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51B3" w14:textId="77777777" w:rsidR="00F06C2F" w:rsidRDefault="00F06C2F" w:rsidP="00AB6948">
      <w:pPr>
        <w:spacing w:after="0"/>
      </w:pPr>
      <w:r>
        <w:separator/>
      </w:r>
    </w:p>
  </w:endnote>
  <w:endnote w:type="continuationSeparator" w:id="0">
    <w:p w14:paraId="1528FBDC" w14:textId="77777777" w:rsidR="00F06C2F" w:rsidRDefault="00F06C2F" w:rsidP="00AB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98C4" w14:textId="77777777" w:rsidR="00F06C2F" w:rsidRDefault="00F06C2F" w:rsidP="00AB6948">
      <w:pPr>
        <w:spacing w:after="0"/>
      </w:pPr>
      <w:r>
        <w:separator/>
      </w:r>
    </w:p>
  </w:footnote>
  <w:footnote w:type="continuationSeparator" w:id="0">
    <w:p w14:paraId="6125D369" w14:textId="77777777" w:rsidR="00F06C2F" w:rsidRDefault="00F06C2F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35B03"/>
    <w:multiLevelType w:val="hybridMultilevel"/>
    <w:tmpl w:val="9926C8EA"/>
    <w:lvl w:ilvl="0" w:tplc="BA8C24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15312">
    <w:abstractNumId w:val="9"/>
  </w:num>
  <w:num w:numId="2" w16cid:durableId="1536625372">
    <w:abstractNumId w:val="7"/>
  </w:num>
  <w:num w:numId="3" w16cid:durableId="521359048">
    <w:abstractNumId w:val="6"/>
  </w:num>
  <w:num w:numId="4" w16cid:durableId="1146046434">
    <w:abstractNumId w:val="5"/>
  </w:num>
  <w:num w:numId="5" w16cid:durableId="1260066702">
    <w:abstractNumId w:val="4"/>
  </w:num>
  <w:num w:numId="6" w16cid:durableId="852306367">
    <w:abstractNumId w:val="8"/>
  </w:num>
  <w:num w:numId="7" w16cid:durableId="1117721993">
    <w:abstractNumId w:val="3"/>
  </w:num>
  <w:num w:numId="8" w16cid:durableId="1563563159">
    <w:abstractNumId w:val="2"/>
  </w:num>
  <w:num w:numId="9" w16cid:durableId="1089234778">
    <w:abstractNumId w:val="1"/>
  </w:num>
  <w:num w:numId="10" w16cid:durableId="46805164">
    <w:abstractNumId w:val="0"/>
  </w:num>
  <w:num w:numId="11" w16cid:durableId="206498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8"/>
    <w:rsid w:val="00002487"/>
    <w:rsid w:val="00010BD8"/>
    <w:rsid w:val="00044307"/>
    <w:rsid w:val="00046EAB"/>
    <w:rsid w:val="00054D84"/>
    <w:rsid w:val="000654C8"/>
    <w:rsid w:val="00067228"/>
    <w:rsid w:val="000877BD"/>
    <w:rsid w:val="00102A8B"/>
    <w:rsid w:val="00156D89"/>
    <w:rsid w:val="00190F23"/>
    <w:rsid w:val="00194E9C"/>
    <w:rsid w:val="001A2E37"/>
    <w:rsid w:val="001C290A"/>
    <w:rsid w:val="001D3B47"/>
    <w:rsid w:val="00236FEA"/>
    <w:rsid w:val="00255D38"/>
    <w:rsid w:val="0027400C"/>
    <w:rsid w:val="002A0BAC"/>
    <w:rsid w:val="002C65CB"/>
    <w:rsid w:val="002D469D"/>
    <w:rsid w:val="003A4A4A"/>
    <w:rsid w:val="003B0310"/>
    <w:rsid w:val="003D3F99"/>
    <w:rsid w:val="003F4359"/>
    <w:rsid w:val="00423F28"/>
    <w:rsid w:val="00425C2B"/>
    <w:rsid w:val="00477FDE"/>
    <w:rsid w:val="004A1A52"/>
    <w:rsid w:val="004B6545"/>
    <w:rsid w:val="004C43EE"/>
    <w:rsid w:val="004F5E79"/>
    <w:rsid w:val="0054070B"/>
    <w:rsid w:val="005927AD"/>
    <w:rsid w:val="005A18C2"/>
    <w:rsid w:val="005B3C2C"/>
    <w:rsid w:val="00627140"/>
    <w:rsid w:val="00655EA2"/>
    <w:rsid w:val="006C724C"/>
    <w:rsid w:val="006D30A8"/>
    <w:rsid w:val="00713814"/>
    <w:rsid w:val="007638CF"/>
    <w:rsid w:val="00767651"/>
    <w:rsid w:val="007716AB"/>
    <w:rsid w:val="007E4871"/>
    <w:rsid w:val="007E4C8C"/>
    <w:rsid w:val="007F3F1B"/>
    <w:rsid w:val="0080091D"/>
    <w:rsid w:val="00804979"/>
    <w:rsid w:val="008458BC"/>
    <w:rsid w:val="008949B9"/>
    <w:rsid w:val="00897540"/>
    <w:rsid w:val="008A352C"/>
    <w:rsid w:val="008A7031"/>
    <w:rsid w:val="008F5234"/>
    <w:rsid w:val="00935CBA"/>
    <w:rsid w:val="009D3491"/>
    <w:rsid w:val="00AA4B20"/>
    <w:rsid w:val="00AB6948"/>
    <w:rsid w:val="00AC4416"/>
    <w:rsid w:val="00AD7965"/>
    <w:rsid w:val="00B220A3"/>
    <w:rsid w:val="00B2335D"/>
    <w:rsid w:val="00B62B2A"/>
    <w:rsid w:val="00BB0716"/>
    <w:rsid w:val="00BB702B"/>
    <w:rsid w:val="00C175B1"/>
    <w:rsid w:val="00C23D95"/>
    <w:rsid w:val="00C87D9E"/>
    <w:rsid w:val="00CB26AC"/>
    <w:rsid w:val="00D55378"/>
    <w:rsid w:val="00DB4F49"/>
    <w:rsid w:val="00DD2A04"/>
    <w:rsid w:val="00E11E66"/>
    <w:rsid w:val="00E85A56"/>
    <w:rsid w:val="00EA11BF"/>
    <w:rsid w:val="00EF3040"/>
    <w:rsid w:val="00F06C2F"/>
    <w:rsid w:val="00F1347B"/>
    <w:rsid w:val="00F216B4"/>
    <w:rsid w:val="00FB6E17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77B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49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5">
    <w:name w:val="heading 5"/>
    <w:basedOn w:val="Normal"/>
    <w:next w:val="Normal"/>
    <w:link w:val="Rubrik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6">
    <w:name w:val="heading 6"/>
    <w:basedOn w:val="Normal"/>
    <w:next w:val="Normal"/>
    <w:link w:val="Rubrik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rsid w:val="007638CF"/>
    <w:pPr>
      <w:numPr>
        <w:ilvl w:val="1"/>
      </w:numPr>
      <w:spacing w:before="120"/>
    </w:pPr>
    <w:rPr>
      <w:color w:val="007B73" w:themeColor="accent1" w:themeShade="BF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638CF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Rubrik">
    <w:name w:val="Title"/>
    <w:basedOn w:val="Normal"/>
    <w:next w:val="Normal"/>
    <w:link w:val="RubrikChar"/>
    <w:uiPriority w:val="1"/>
    <w:qFormat/>
    <w:rsid w:val="007638CF"/>
    <w:pPr>
      <w:spacing w:after="0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Char">
    <w:name w:val="Rubrik Char"/>
    <w:basedOn w:val="Standardstycketeckensnitt"/>
    <w:link w:val="Rubrik"/>
    <w:uiPriority w:val="1"/>
    <w:rsid w:val="007638CF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C4416"/>
    <w:rPr>
      <w:color w:val="595959" w:themeColor="text1" w:themeTint="A6"/>
    </w:rPr>
  </w:style>
  <w:style w:type="paragraph" w:styleId="Ingetavstnd">
    <w:name w:val="No Spacing"/>
    <w:uiPriority w:val="19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je">
    <w:name w:val="Linje"/>
    <w:basedOn w:val="Normal"/>
    <w:next w:val="Rubrik2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425C2B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87D9E"/>
  </w:style>
  <w:style w:type="paragraph" w:styleId="Indragetstycke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C87D9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87D9E"/>
  </w:style>
  <w:style w:type="paragraph" w:styleId="Brdtext2">
    <w:name w:val="Body Text 2"/>
    <w:basedOn w:val="Normal"/>
    <w:link w:val="Brd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7D9E"/>
  </w:style>
  <w:style w:type="paragraph" w:styleId="Brdtext3">
    <w:name w:val="Body Text 3"/>
    <w:basedOn w:val="Normal"/>
    <w:link w:val="Brd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7D9E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7D9E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7D9E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87D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7D9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7D9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7D9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7D9E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7D9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7D9E"/>
  </w:style>
  <w:style w:type="table" w:styleId="Frgatrutnt">
    <w:name w:val="Colorful Grid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7D9E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7D9E"/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7D9E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7D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7D9E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7D9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7D9E"/>
  </w:style>
  <w:style w:type="character" w:styleId="Betoning">
    <w:name w:val="Emphasis"/>
    <w:basedOn w:val="Standardstycketeckensnitt"/>
    <w:uiPriority w:val="20"/>
    <w:semiHidden/>
    <w:unhideWhenUsed/>
    <w:qFormat/>
    <w:rsid w:val="00C87D9E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7D9E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7D9E"/>
  </w:style>
  <w:style w:type="character" w:styleId="Fotnotsreferens">
    <w:name w:val="foot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7D9E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3">
    <w:name w:val="Grid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7D9E"/>
  </w:style>
  <w:style w:type="character" w:customStyle="1" w:styleId="Rubrik5Char">
    <w:name w:val="Rubrik 5 Char"/>
    <w:basedOn w:val="Standardstycketeckensnitt"/>
    <w:link w:val="Rubri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87D9E"/>
  </w:style>
  <w:style w:type="paragraph" w:styleId="HTML-adress">
    <w:name w:val="HTML Address"/>
    <w:basedOn w:val="Normal"/>
    <w:link w:val="HTML-adressChar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7D9E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87D9E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7D9E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7D9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C4416"/>
    <w:rPr>
      <w:i/>
      <w:iCs/>
      <w:color w:val="007B73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87D9E"/>
  </w:style>
  <w:style w:type="paragraph" w:styleId="Lista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2">
    <w:name w:val="List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3">
    <w:name w:val="List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7D9E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7D9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7D9E"/>
  </w:style>
  <w:style w:type="character" w:styleId="Sidnummer">
    <w:name w:val="page number"/>
    <w:basedOn w:val="Standardstycketeckensnitt"/>
    <w:uiPriority w:val="99"/>
    <w:semiHidden/>
    <w:unhideWhenUsed/>
    <w:rsid w:val="00C87D9E"/>
  </w:style>
  <w:style w:type="table" w:styleId="Oformateradtabell1">
    <w:name w:val="Plain Table 1"/>
    <w:basedOn w:val="Normaltabel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7D9E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7D9E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7D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7D9E"/>
  </w:style>
  <w:style w:type="paragraph" w:styleId="Signatur">
    <w:name w:val="Signature"/>
    <w:basedOn w:val="Normal"/>
    <w:link w:val="SignaturChar"/>
    <w:uiPriority w:val="99"/>
    <w:semiHidden/>
    <w:unhideWhenUsed/>
    <w:rsid w:val="00C87D9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7D9E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C87D9E"/>
    <w:rPr>
      <w:u w:val="dotted"/>
    </w:rPr>
  </w:style>
  <w:style w:type="character" w:styleId="Stark">
    <w:name w:val="Strong"/>
    <w:basedOn w:val="Standardstycketeckensnitt"/>
    <w:uiPriority w:val="22"/>
    <w:unhideWhenUsed/>
    <w:qFormat/>
    <w:rsid w:val="00C87D9E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Olstaomnmnande">
    <w:name w:val="Olösta omnämnande"/>
    <w:basedOn w:val="Standardstycketeckensnit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typ">
    <w:name w:val="Logotyp"/>
    <w:basedOn w:val="Normal"/>
    <w:qFormat/>
    <w:rsid w:val="00AD7965"/>
    <w:pPr>
      <w:spacing w:before="600" w:after="0"/>
    </w:pPr>
    <w:rPr>
      <w:noProof/>
    </w:rPr>
  </w:style>
  <w:style w:type="paragraph" w:customStyle="1" w:styleId="introduction">
    <w:name w:val="introduction"/>
    <w:basedOn w:val="Normal"/>
    <w:rsid w:val="006D30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verket.se/undervisning/vuxenutbildningen/komvux-gymnasial/laroplan-for-vux-och-amnesplaner-for-komvux-gymnasial/hitta-amnen-och-kurser-for-komvux-gymnas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DL01\AppData\Roaming\Microsoft\Templates\Flygblad%20f&#246;r%20s&#228;songsbetonat%20evenemang%20(v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FFB74CAEB842DA814018FE617E15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4602A-7A6C-41AE-B409-AC7B1BF34789}"/>
      </w:docPartPr>
      <w:docPartBody>
        <w:p w:rsidR="0021034C" w:rsidRDefault="0021034C">
          <w:pPr>
            <w:pStyle w:val="DCFFB74CAEB842DA814018FE617E1564"/>
          </w:pPr>
          <w:r>
            <w:rPr>
              <w:lang w:bidi="sv-SE"/>
            </w:rPr>
            <w:t>Datum för evenemang</w:t>
          </w:r>
        </w:p>
      </w:docPartBody>
    </w:docPart>
    <w:docPart>
      <w:docPartPr>
        <w:name w:val="549FF3E21D764975910DDB480F8C7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16685-604C-49CC-81F0-9526D225B2DF}"/>
      </w:docPartPr>
      <w:docPartBody>
        <w:p w:rsidR="0021034C" w:rsidRDefault="0021034C">
          <w:pPr>
            <w:pStyle w:val="549FF3E21D764975910DDB480F8C7D1D"/>
          </w:pPr>
          <w:r>
            <w:rPr>
              <w:lang w:bidi="sv-SE"/>
            </w:rPr>
            <w:t>Var inte blygsam – berätta varför det här är ett evenemang man inte får missa!</w:t>
          </w:r>
        </w:p>
      </w:docPartBody>
    </w:docPart>
    <w:docPart>
      <w:docPartPr>
        <w:name w:val="78217D62C6494CCD911D0A6C38E17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55B3-1B75-4C7B-A1B2-2DF5BD0B89F1}"/>
      </w:docPartPr>
      <w:docPartBody>
        <w:p w:rsidR="0021034C" w:rsidRDefault="0021034C">
          <w:pPr>
            <w:pStyle w:val="78217D62C6494CCD911D0A6C38E17427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BAD214CABAD346D189A9BEE9D816B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71AB-CB72-44C5-97D2-0197482B5CAE}"/>
      </w:docPartPr>
      <w:docPartBody>
        <w:p w:rsidR="0021034C" w:rsidRDefault="0021034C">
          <w:pPr>
            <w:pStyle w:val="BAD214CABAD346D189A9BEE9D816BA06"/>
          </w:pPr>
          <w:r>
            <w:rPr>
              <w:lang w:bidi="sv-SE"/>
            </w:rPr>
            <w:t>En till spännande punkt här!</w:t>
          </w:r>
        </w:p>
      </w:docPartBody>
    </w:docPart>
    <w:docPart>
      <w:docPartPr>
        <w:name w:val="65D1BE3BFCBA48D99B7016B75B15D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E55-1A03-4EA1-BDAB-7FF3F22958BC}"/>
      </w:docPartPr>
      <w:docPartBody>
        <w:p w:rsidR="0021034C" w:rsidRDefault="0021034C">
          <w:pPr>
            <w:pStyle w:val="65D1BE3BFCBA48D99B7016B75B15DDCC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BBE7937E5643473CB1D5318167C6F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FC08D8-E1AF-43BF-A5C2-D3F0B403D8C6}"/>
      </w:docPartPr>
      <w:docPartBody>
        <w:p w:rsidR="002B3DA7" w:rsidRDefault="00D17206" w:rsidP="00D17206">
          <w:pPr>
            <w:pStyle w:val="BBE7937E5643473CB1D5318167C6F232"/>
          </w:pPr>
          <w:r w:rsidRPr="00655EA2">
            <w:rPr>
              <w:lang w:bidi="sv-SE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4C"/>
    <w:rsid w:val="0021034C"/>
    <w:rsid w:val="002B3DA7"/>
    <w:rsid w:val="003C1FF2"/>
    <w:rsid w:val="005267C1"/>
    <w:rsid w:val="00684DE3"/>
    <w:rsid w:val="007B4C13"/>
    <w:rsid w:val="0090351D"/>
    <w:rsid w:val="0095100E"/>
    <w:rsid w:val="00D17206"/>
    <w:rsid w:val="00E33423"/>
    <w:rsid w:val="00F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FFB74CAEB842DA814018FE617E1564">
    <w:name w:val="DCFFB74CAEB842DA814018FE617E1564"/>
  </w:style>
  <w:style w:type="paragraph" w:customStyle="1" w:styleId="BBE7937E5643473CB1D5318167C6F232">
    <w:name w:val="BBE7937E5643473CB1D5318167C6F232"/>
    <w:rsid w:val="00D17206"/>
  </w:style>
  <w:style w:type="paragraph" w:customStyle="1" w:styleId="549FF3E21D764975910DDB480F8C7D1D">
    <w:name w:val="549FF3E21D764975910DDB480F8C7D1D"/>
  </w:style>
  <w:style w:type="paragraph" w:customStyle="1" w:styleId="78217D62C6494CCD911D0A6C38E17427">
    <w:name w:val="78217D62C6494CCD911D0A6C38E17427"/>
  </w:style>
  <w:style w:type="paragraph" w:customStyle="1" w:styleId="BAD214CABAD346D189A9BEE9D816BA06">
    <w:name w:val="BAD214CABAD346D189A9BEE9D816BA06"/>
  </w:style>
  <w:style w:type="paragraph" w:customStyle="1" w:styleId="65D1BE3BFCBA48D99B7016B75B15DDCC">
    <w:name w:val="65D1BE3BFCBA48D99B7016B75B15D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(vinter)</Template>
  <TotalTime>0</TotalTime>
  <Pages>1</Pages>
  <Words>389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2020-08-18T13:46:00Z</dcterms:created>
  <dcterms:modified xsi:type="dcterms:W3CDTF">2023-10-13T05:39:00Z</dcterms:modified>
</cp:coreProperties>
</file>