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BAB14" w14:textId="77777777" w:rsidR="0042335F" w:rsidRDefault="0042335F">
      <w:pPr>
        <w:pStyle w:val="Brdtext"/>
        <w:rPr>
          <w:sz w:val="20"/>
        </w:rPr>
      </w:pPr>
    </w:p>
    <w:p w14:paraId="5E7EE286" w14:textId="77777777" w:rsidR="0042335F" w:rsidRDefault="0042335F">
      <w:pPr>
        <w:pStyle w:val="Brdtext"/>
        <w:rPr>
          <w:sz w:val="20"/>
        </w:rPr>
      </w:pPr>
    </w:p>
    <w:p w14:paraId="44C51ABA" w14:textId="77777777" w:rsidR="0042335F" w:rsidRDefault="0079558A">
      <w:pPr>
        <w:pStyle w:val="Rubrik1"/>
        <w:spacing w:before="209"/>
      </w:pPr>
      <w:bookmarkStart w:id="0" w:name="_GoBack"/>
      <w:r>
        <w:rPr>
          <w:sz w:val="44"/>
        </w:rPr>
        <w:t>H</w:t>
      </w:r>
      <w:r>
        <w:t xml:space="preserve">ANDLÄGGNING VID SMITTSPÅRNING I </w:t>
      </w:r>
      <w:r>
        <w:rPr>
          <w:sz w:val="44"/>
        </w:rPr>
        <w:t>Ä</w:t>
      </w:r>
      <w:r>
        <w:t>LVSBYNS</w:t>
      </w:r>
    </w:p>
    <w:p w14:paraId="589F2890" w14:textId="77777777" w:rsidR="0042335F" w:rsidRDefault="0079558A">
      <w:pPr>
        <w:spacing w:before="84"/>
        <w:ind w:left="196"/>
        <w:rPr>
          <w:sz w:val="35"/>
        </w:rPr>
      </w:pPr>
      <w:r>
        <w:rPr>
          <w:sz w:val="35"/>
        </w:rPr>
        <w:t>KOMMUN</w:t>
      </w:r>
    </w:p>
    <w:bookmarkEnd w:id="0"/>
    <w:p w14:paraId="6CE3F1BA" w14:textId="77777777" w:rsidR="0042335F" w:rsidRDefault="0079558A">
      <w:pPr>
        <w:pStyle w:val="Brdtext"/>
        <w:spacing w:before="318" w:line="273" w:lineRule="auto"/>
        <w:ind w:left="196" w:right="1053"/>
      </w:pPr>
      <w:r>
        <w:t>Multiresistenta bakterier (MRB) är i sig inte mer aggressiv än andra bakteriestammar av samma art. MRB blir allt vanligare och förekommer idag över hela världen, både inom sjukhus och institutioner såsom äldreboenden, rehabiliteringsenheter, behandlingshem med mera. MRSA och multiresistenta tarmbakterier med ESBL har ökat påtagligt i hela världen, inklusive Sverige det senaste decenniet.</w:t>
      </w:r>
    </w:p>
    <w:p w14:paraId="7FBD6F77" w14:textId="77777777" w:rsidR="0042335F" w:rsidRDefault="0042335F">
      <w:pPr>
        <w:pStyle w:val="Brdtext"/>
        <w:spacing w:before="9"/>
        <w:rPr>
          <w:sz w:val="24"/>
        </w:rPr>
      </w:pPr>
    </w:p>
    <w:p w14:paraId="216A3506" w14:textId="77777777" w:rsidR="0042335F" w:rsidRDefault="0079558A">
      <w:pPr>
        <w:pStyle w:val="Brdtext"/>
        <w:spacing w:before="1" w:line="276" w:lineRule="auto"/>
        <w:ind w:left="196" w:right="1036"/>
      </w:pPr>
      <w:r>
        <w:t>Speciellt observanta bör verksamheten vara på patienter som fått vård utanför Sverige, liksom på vårdpersonal som har arbetat eller vårdats inom hälso- och sjukvård utanför landet. Detsamma gäller patienter och personal som kommer från vårdmiljöer med känd MRB-problematik inom Sverige.</w:t>
      </w:r>
    </w:p>
    <w:p w14:paraId="0280E659" w14:textId="77777777" w:rsidR="0042335F" w:rsidRDefault="0079558A">
      <w:pPr>
        <w:pStyle w:val="Brdtext"/>
        <w:spacing w:before="1"/>
        <w:ind w:left="196"/>
      </w:pPr>
      <w:r>
        <w:t>Spridning av MRB i vårdmiljöer gynnas av bristande följsamhet till vårdhygieniska rutiner.</w:t>
      </w:r>
    </w:p>
    <w:p w14:paraId="26119C88" w14:textId="77777777" w:rsidR="0042335F" w:rsidRDefault="0042335F">
      <w:pPr>
        <w:pStyle w:val="Brdtext"/>
        <w:rPr>
          <w:sz w:val="24"/>
        </w:rPr>
      </w:pPr>
    </w:p>
    <w:p w14:paraId="0CAEC9BB" w14:textId="77777777" w:rsidR="0042335F" w:rsidRDefault="0042335F">
      <w:pPr>
        <w:pStyle w:val="Brdtext"/>
        <w:spacing w:before="2"/>
        <w:rPr>
          <w:sz w:val="20"/>
        </w:rPr>
      </w:pPr>
    </w:p>
    <w:p w14:paraId="287DB785" w14:textId="77777777" w:rsidR="0042335F" w:rsidRDefault="0079558A">
      <w:pPr>
        <w:pStyle w:val="Rubrik2"/>
      </w:pPr>
      <w:r>
        <w:rPr>
          <w:sz w:val="36"/>
        </w:rPr>
        <w:t>L</w:t>
      </w:r>
      <w:r>
        <w:t>ANDSTINGETS ANSVAR</w:t>
      </w:r>
    </w:p>
    <w:p w14:paraId="79F61FB6" w14:textId="77777777" w:rsidR="0042335F" w:rsidRDefault="0079558A">
      <w:pPr>
        <w:pStyle w:val="Liststycke"/>
        <w:numPr>
          <w:ilvl w:val="0"/>
          <w:numId w:val="2"/>
        </w:numPr>
        <w:tabs>
          <w:tab w:val="left" w:pos="557"/>
        </w:tabs>
        <w:spacing w:before="66"/>
      </w:pPr>
      <w:r>
        <w:t>När det blir känt att patient/omsorgstagare/personal har smitta ska smittspårning</w:t>
      </w:r>
      <w:r>
        <w:rPr>
          <w:spacing w:val="-25"/>
        </w:rPr>
        <w:t xml:space="preserve"> </w:t>
      </w:r>
      <w:r>
        <w:t>påbörjas</w:t>
      </w:r>
    </w:p>
    <w:p w14:paraId="722B845F" w14:textId="77777777" w:rsidR="0042335F" w:rsidRDefault="0079558A">
      <w:pPr>
        <w:pStyle w:val="Liststycke"/>
        <w:numPr>
          <w:ilvl w:val="0"/>
          <w:numId w:val="2"/>
        </w:numPr>
        <w:tabs>
          <w:tab w:val="left" w:pos="557"/>
        </w:tabs>
        <w:spacing w:before="37"/>
      </w:pPr>
      <w:r>
        <w:t>Landstinget har ansvar för</w:t>
      </w:r>
      <w:r>
        <w:rPr>
          <w:spacing w:val="-15"/>
        </w:rPr>
        <w:t xml:space="preserve"> </w:t>
      </w:r>
      <w:r>
        <w:t>smittspårningen</w:t>
      </w:r>
    </w:p>
    <w:p w14:paraId="0A822913" w14:textId="77777777" w:rsidR="0042335F" w:rsidRDefault="0079558A">
      <w:pPr>
        <w:pStyle w:val="Liststycke"/>
        <w:numPr>
          <w:ilvl w:val="0"/>
          <w:numId w:val="2"/>
        </w:numPr>
        <w:tabs>
          <w:tab w:val="left" w:pos="557"/>
        </w:tabs>
        <w:spacing w:before="37"/>
      </w:pPr>
      <w:r>
        <w:t>Infektionsenheten bedömer insatser som ska</w:t>
      </w:r>
      <w:r>
        <w:rPr>
          <w:spacing w:val="-14"/>
        </w:rPr>
        <w:t xml:space="preserve"> </w:t>
      </w:r>
      <w:r>
        <w:t>genomföras</w:t>
      </w:r>
    </w:p>
    <w:p w14:paraId="3E6E7B6B" w14:textId="77777777" w:rsidR="0042335F" w:rsidRDefault="0079558A">
      <w:pPr>
        <w:pStyle w:val="Liststycke"/>
        <w:numPr>
          <w:ilvl w:val="0"/>
          <w:numId w:val="2"/>
        </w:numPr>
        <w:tabs>
          <w:tab w:val="left" w:pos="557"/>
        </w:tabs>
        <w:spacing w:before="37" w:line="278" w:lineRule="auto"/>
        <w:ind w:right="1862"/>
      </w:pPr>
      <w:r>
        <w:t>Hälsocentralen har ansvar för att tillhandahålla provtagningsmaterial och hålla</w:t>
      </w:r>
      <w:r>
        <w:rPr>
          <w:spacing w:val="-31"/>
        </w:rPr>
        <w:t xml:space="preserve"> </w:t>
      </w:r>
      <w:r>
        <w:t>samman provsvaren.</w:t>
      </w:r>
    </w:p>
    <w:p w14:paraId="2F819695" w14:textId="77777777" w:rsidR="0042335F" w:rsidRDefault="0079558A">
      <w:pPr>
        <w:pStyle w:val="Liststycke"/>
        <w:numPr>
          <w:ilvl w:val="0"/>
          <w:numId w:val="2"/>
        </w:numPr>
        <w:tabs>
          <w:tab w:val="left" w:pos="557"/>
        </w:tabs>
        <w:spacing w:line="251" w:lineRule="exact"/>
      </w:pPr>
      <w:r>
        <w:t>Återkoppla till</w:t>
      </w:r>
      <w:r>
        <w:rPr>
          <w:spacing w:val="-3"/>
        </w:rPr>
        <w:t xml:space="preserve"> </w:t>
      </w:r>
      <w:r>
        <w:t>MAS</w:t>
      </w:r>
    </w:p>
    <w:p w14:paraId="197A9C63" w14:textId="77777777" w:rsidR="0042335F" w:rsidRDefault="0042335F">
      <w:pPr>
        <w:pStyle w:val="Brdtext"/>
        <w:rPr>
          <w:sz w:val="24"/>
        </w:rPr>
      </w:pPr>
    </w:p>
    <w:p w14:paraId="0FCE35AB" w14:textId="77777777" w:rsidR="0042335F" w:rsidRDefault="0042335F">
      <w:pPr>
        <w:pStyle w:val="Brdtext"/>
        <w:spacing w:before="2"/>
        <w:rPr>
          <w:sz w:val="20"/>
        </w:rPr>
      </w:pPr>
    </w:p>
    <w:p w14:paraId="74EDA155" w14:textId="77777777" w:rsidR="0042335F" w:rsidRDefault="0079558A">
      <w:pPr>
        <w:pStyle w:val="Rubrik2"/>
        <w:spacing w:before="1"/>
      </w:pPr>
      <w:r>
        <w:rPr>
          <w:sz w:val="36"/>
        </w:rPr>
        <w:t>K</w:t>
      </w:r>
      <w:r>
        <w:t>OMMUNENS ANSVAR</w:t>
      </w:r>
    </w:p>
    <w:p w14:paraId="5B532D44" w14:textId="1A318EAA" w:rsidR="0042335F" w:rsidRDefault="0079558A">
      <w:pPr>
        <w:pStyle w:val="Liststycke"/>
        <w:numPr>
          <w:ilvl w:val="0"/>
          <w:numId w:val="2"/>
        </w:numPr>
        <w:tabs>
          <w:tab w:val="left" w:pos="557"/>
        </w:tabs>
        <w:spacing w:before="67"/>
      </w:pPr>
      <w:r>
        <w:t>Medicinskt ansvarig sjuksköterska (</w:t>
      </w:r>
      <w:proofErr w:type="gramStart"/>
      <w:r>
        <w:t>MAS )</w:t>
      </w:r>
      <w:proofErr w:type="gramEnd"/>
      <w:r>
        <w:t xml:space="preserve"> informeras och är planerings</w:t>
      </w:r>
      <w:r w:rsidR="00034718">
        <w:t xml:space="preserve"> </w:t>
      </w:r>
      <w:r>
        <w:t>ansvarig för</w:t>
      </w:r>
      <w:r>
        <w:rPr>
          <w:spacing w:val="-31"/>
        </w:rPr>
        <w:t xml:space="preserve"> </w:t>
      </w:r>
      <w:r>
        <w:t>insatsen.</w:t>
      </w:r>
    </w:p>
    <w:p w14:paraId="20FC7F6B" w14:textId="77777777" w:rsidR="0042335F" w:rsidRDefault="0079558A">
      <w:pPr>
        <w:pStyle w:val="Liststycke"/>
        <w:numPr>
          <w:ilvl w:val="0"/>
          <w:numId w:val="2"/>
        </w:numPr>
        <w:tabs>
          <w:tab w:val="left" w:pos="557"/>
        </w:tabs>
        <w:spacing w:before="37"/>
      </w:pPr>
      <w:r>
        <w:t>MAS ansvarar för att upprätta en lista över vilka enheter som ska</w:t>
      </w:r>
      <w:r>
        <w:rPr>
          <w:spacing w:val="-18"/>
        </w:rPr>
        <w:t xml:space="preserve"> </w:t>
      </w:r>
      <w:r>
        <w:t>engageras.</w:t>
      </w:r>
    </w:p>
    <w:p w14:paraId="11B0ED10" w14:textId="77777777" w:rsidR="0042335F" w:rsidRDefault="0079558A">
      <w:pPr>
        <w:pStyle w:val="Liststycke"/>
        <w:numPr>
          <w:ilvl w:val="0"/>
          <w:numId w:val="2"/>
        </w:numPr>
        <w:tabs>
          <w:tab w:val="left" w:pos="557"/>
        </w:tabs>
        <w:spacing w:before="37" w:line="276" w:lineRule="auto"/>
        <w:ind w:right="2352"/>
      </w:pPr>
      <w:r>
        <w:t>Enhetschef för enheter där smittspårning engageras för att informera personal och patienter/omsorgstagare och deras anhöriga. (Bilaga</w:t>
      </w:r>
      <w:r>
        <w:rPr>
          <w:spacing w:val="-12"/>
        </w:rPr>
        <w:t xml:space="preserve"> </w:t>
      </w:r>
      <w:r>
        <w:t>1)</w:t>
      </w:r>
    </w:p>
    <w:p w14:paraId="4B833356" w14:textId="77777777" w:rsidR="0042335F" w:rsidRDefault="0079558A">
      <w:pPr>
        <w:pStyle w:val="Liststycke"/>
        <w:numPr>
          <w:ilvl w:val="0"/>
          <w:numId w:val="2"/>
        </w:numPr>
        <w:tabs>
          <w:tab w:val="left" w:pos="557"/>
        </w:tabs>
        <w:spacing w:before="2" w:line="276" w:lineRule="auto"/>
        <w:ind w:right="1517"/>
      </w:pPr>
      <w:r>
        <w:t>Enhetschef Hälso- och sjukvårdsenheten informerar de sjuksköterskor som ska involveras i provtagningen</w:t>
      </w:r>
    </w:p>
    <w:p w14:paraId="035550C0" w14:textId="77777777" w:rsidR="0042335F" w:rsidRDefault="0079558A">
      <w:pPr>
        <w:pStyle w:val="Liststycke"/>
        <w:numPr>
          <w:ilvl w:val="0"/>
          <w:numId w:val="2"/>
        </w:numPr>
        <w:tabs>
          <w:tab w:val="left" w:pos="557"/>
        </w:tabs>
        <w:spacing w:line="276" w:lineRule="auto"/>
        <w:ind w:right="1072"/>
      </w:pPr>
      <w:r>
        <w:t>Information till patienter och anhöriga (om det inte är obehövligt eller det råder sekretess utifrån patientens bedömning) ska ges innan provtagning genomförs i samråd med</w:t>
      </w:r>
      <w:r>
        <w:rPr>
          <w:spacing w:val="-16"/>
        </w:rPr>
        <w:t xml:space="preserve"> </w:t>
      </w:r>
      <w:r>
        <w:t>MAS.</w:t>
      </w:r>
    </w:p>
    <w:p w14:paraId="7B077571" w14:textId="77777777" w:rsidR="0042335F" w:rsidRDefault="0079558A">
      <w:pPr>
        <w:pStyle w:val="Liststycke"/>
        <w:numPr>
          <w:ilvl w:val="0"/>
          <w:numId w:val="2"/>
        </w:numPr>
        <w:tabs>
          <w:tab w:val="left" w:pos="557"/>
        </w:tabs>
        <w:spacing w:before="3"/>
      </w:pPr>
      <w:r>
        <w:t>Sjuksköterskor utför provtagning, samt ge information vid besöket. (Bilaga</w:t>
      </w:r>
      <w:r>
        <w:rPr>
          <w:spacing w:val="-22"/>
        </w:rPr>
        <w:t xml:space="preserve"> </w:t>
      </w:r>
      <w:r>
        <w:t>2)</w:t>
      </w:r>
    </w:p>
    <w:p w14:paraId="683169E2" w14:textId="77777777" w:rsidR="0042335F" w:rsidRDefault="0042335F">
      <w:pPr>
        <w:pStyle w:val="Brdtext"/>
        <w:rPr>
          <w:sz w:val="20"/>
        </w:rPr>
      </w:pPr>
    </w:p>
    <w:p w14:paraId="4AB8015B" w14:textId="77777777" w:rsidR="0042335F" w:rsidRDefault="0042335F">
      <w:pPr>
        <w:pStyle w:val="Brdtext"/>
        <w:rPr>
          <w:sz w:val="20"/>
        </w:rPr>
      </w:pPr>
    </w:p>
    <w:p w14:paraId="1018DC60" w14:textId="77777777" w:rsidR="0042335F" w:rsidRDefault="0042335F">
      <w:pPr>
        <w:pStyle w:val="Brdtext"/>
        <w:rPr>
          <w:sz w:val="20"/>
        </w:rPr>
      </w:pPr>
    </w:p>
    <w:p w14:paraId="24CAF9F6" w14:textId="77777777" w:rsidR="0042335F" w:rsidRDefault="0042335F">
      <w:pPr>
        <w:pStyle w:val="Brdtext"/>
        <w:rPr>
          <w:sz w:val="20"/>
        </w:rPr>
      </w:pPr>
    </w:p>
    <w:p w14:paraId="19E416DB" w14:textId="77777777" w:rsidR="0042335F" w:rsidRDefault="0042335F">
      <w:pPr>
        <w:pStyle w:val="Brdtext"/>
        <w:rPr>
          <w:sz w:val="20"/>
        </w:rPr>
      </w:pPr>
    </w:p>
    <w:p w14:paraId="5E4D83C8" w14:textId="77777777" w:rsidR="0042335F" w:rsidRDefault="0042335F">
      <w:pPr>
        <w:pStyle w:val="Brdtext"/>
        <w:rPr>
          <w:sz w:val="20"/>
        </w:rPr>
      </w:pPr>
    </w:p>
    <w:p w14:paraId="5EC580A6" w14:textId="77777777" w:rsidR="0042335F" w:rsidRDefault="0042335F">
      <w:pPr>
        <w:pStyle w:val="Brdtext"/>
        <w:rPr>
          <w:sz w:val="20"/>
        </w:rPr>
      </w:pPr>
    </w:p>
    <w:p w14:paraId="59E536D8" w14:textId="77777777" w:rsidR="0042335F" w:rsidRDefault="0042335F">
      <w:pPr>
        <w:pStyle w:val="Brdtext"/>
        <w:rPr>
          <w:sz w:val="20"/>
        </w:rPr>
      </w:pPr>
    </w:p>
    <w:p w14:paraId="4975F4CE" w14:textId="77777777" w:rsidR="0042335F" w:rsidRDefault="0042335F">
      <w:pPr>
        <w:pStyle w:val="Brdtext"/>
        <w:rPr>
          <w:sz w:val="20"/>
        </w:rPr>
      </w:pPr>
    </w:p>
    <w:p w14:paraId="4D3D51BC" w14:textId="77777777" w:rsidR="0042335F" w:rsidRDefault="0042335F">
      <w:pPr>
        <w:pStyle w:val="Brdtext"/>
        <w:rPr>
          <w:sz w:val="20"/>
        </w:rPr>
      </w:pPr>
    </w:p>
    <w:p w14:paraId="44757D67" w14:textId="77777777" w:rsidR="0042335F" w:rsidRDefault="0042335F">
      <w:pPr>
        <w:pStyle w:val="Brdtext"/>
        <w:spacing w:before="10"/>
        <w:rPr>
          <w:sz w:val="10"/>
        </w:rPr>
      </w:pPr>
    </w:p>
    <w:tbl>
      <w:tblPr>
        <w:tblStyle w:val="TableNormal"/>
        <w:tblW w:w="0" w:type="auto"/>
        <w:tblInd w:w="1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585"/>
        <w:gridCol w:w="2588"/>
        <w:gridCol w:w="2268"/>
        <w:gridCol w:w="853"/>
        <w:gridCol w:w="1558"/>
      </w:tblGrid>
      <w:tr w:rsidR="0042335F" w14:paraId="0DFDF6BF" w14:textId="77777777">
        <w:trPr>
          <w:trHeight w:hRule="exact" w:val="461"/>
        </w:trPr>
        <w:tc>
          <w:tcPr>
            <w:tcW w:w="2585" w:type="dxa"/>
            <w:shd w:val="clear" w:color="auto" w:fill="C5D9F0"/>
          </w:tcPr>
          <w:p w14:paraId="6A58A5AB" w14:textId="77777777" w:rsidR="0042335F" w:rsidRDefault="0079558A">
            <w:pPr>
              <w:pStyle w:val="TableParagraph"/>
              <w:spacing w:line="224" w:lineRule="exact"/>
              <w:ind w:left="64"/>
              <w:rPr>
                <w:sz w:val="20"/>
              </w:rPr>
            </w:pPr>
            <w:r>
              <w:rPr>
                <w:sz w:val="20"/>
              </w:rPr>
              <w:t>ÄLVSBYNS KOMMUN</w:t>
            </w:r>
          </w:p>
          <w:p w14:paraId="65D87560" w14:textId="77777777" w:rsidR="0042335F" w:rsidRDefault="0079558A">
            <w:pPr>
              <w:pStyle w:val="TableParagraph"/>
              <w:spacing w:line="224" w:lineRule="exact"/>
              <w:ind w:left="64"/>
              <w:rPr>
                <w:sz w:val="20"/>
              </w:rPr>
            </w:pPr>
            <w:r>
              <w:rPr>
                <w:sz w:val="20"/>
              </w:rPr>
              <w:t>Socialtjänsten</w:t>
            </w:r>
          </w:p>
        </w:tc>
        <w:tc>
          <w:tcPr>
            <w:tcW w:w="2588" w:type="dxa"/>
          </w:tcPr>
          <w:p w14:paraId="3C1BBF10" w14:textId="77777777" w:rsidR="0042335F" w:rsidRDefault="0079558A">
            <w:pPr>
              <w:pStyle w:val="TableParagraph"/>
              <w:ind w:right="1399"/>
              <w:rPr>
                <w:sz w:val="20"/>
              </w:rPr>
            </w:pPr>
            <w:r>
              <w:rPr>
                <w:color w:val="808080"/>
                <w:spacing w:val="-6"/>
                <w:sz w:val="20"/>
              </w:rPr>
              <w:t xml:space="preserve">Upprättat (dat.) </w:t>
            </w:r>
            <w:r>
              <w:rPr>
                <w:spacing w:val="-6"/>
                <w:sz w:val="20"/>
              </w:rPr>
              <w:t>2016-06-08</w:t>
            </w:r>
          </w:p>
        </w:tc>
        <w:tc>
          <w:tcPr>
            <w:tcW w:w="2268" w:type="dxa"/>
          </w:tcPr>
          <w:p w14:paraId="0F7DA4D4" w14:textId="1D2773DF" w:rsidR="0042335F" w:rsidRDefault="0079558A">
            <w:pPr>
              <w:pStyle w:val="TableParagraph"/>
              <w:ind w:right="689"/>
              <w:rPr>
                <w:sz w:val="20"/>
              </w:rPr>
            </w:pPr>
            <w:r>
              <w:rPr>
                <w:color w:val="808080"/>
                <w:spacing w:val="-6"/>
                <w:sz w:val="20"/>
              </w:rPr>
              <w:t xml:space="preserve">Giltigt </w:t>
            </w:r>
            <w:r>
              <w:rPr>
                <w:color w:val="808080"/>
                <w:spacing w:val="-5"/>
                <w:sz w:val="20"/>
              </w:rPr>
              <w:t xml:space="preserve">(till och med) </w:t>
            </w:r>
            <w:r w:rsidR="00253715">
              <w:rPr>
                <w:spacing w:val="-6"/>
                <w:sz w:val="20"/>
              </w:rPr>
              <w:t>2021-12-31</w:t>
            </w:r>
          </w:p>
        </w:tc>
        <w:tc>
          <w:tcPr>
            <w:tcW w:w="2410" w:type="dxa"/>
            <w:gridSpan w:val="2"/>
          </w:tcPr>
          <w:p w14:paraId="62290E96" w14:textId="77777777" w:rsidR="0042335F" w:rsidRDefault="0079558A">
            <w:pPr>
              <w:pStyle w:val="TableParagraph"/>
              <w:spacing w:line="224" w:lineRule="exact"/>
              <w:rPr>
                <w:sz w:val="20"/>
              </w:rPr>
            </w:pPr>
            <w:r>
              <w:rPr>
                <w:color w:val="808080"/>
                <w:sz w:val="20"/>
              </w:rPr>
              <w:t>Senast reviderat (dat.)</w:t>
            </w:r>
          </w:p>
          <w:p w14:paraId="5C218BD3" w14:textId="6AACFC26" w:rsidR="0042335F" w:rsidRDefault="00253715">
            <w:pPr>
              <w:pStyle w:val="TableParagraph"/>
              <w:spacing w:line="224" w:lineRule="exact"/>
              <w:rPr>
                <w:sz w:val="20"/>
              </w:rPr>
            </w:pPr>
            <w:r>
              <w:rPr>
                <w:w w:val="99"/>
                <w:sz w:val="20"/>
              </w:rPr>
              <w:t>2020-03-10</w:t>
            </w:r>
          </w:p>
        </w:tc>
      </w:tr>
      <w:tr w:rsidR="0042335F" w14:paraId="495C5F08" w14:textId="77777777">
        <w:trPr>
          <w:trHeight w:hRule="exact" w:val="497"/>
        </w:trPr>
        <w:tc>
          <w:tcPr>
            <w:tcW w:w="5173" w:type="dxa"/>
            <w:gridSpan w:val="2"/>
          </w:tcPr>
          <w:p w14:paraId="62EFAFBD" w14:textId="77777777" w:rsidR="0042335F" w:rsidRDefault="0079558A">
            <w:pPr>
              <w:pStyle w:val="TableParagraph"/>
              <w:ind w:left="64" w:right="4104"/>
              <w:rPr>
                <w:sz w:val="20"/>
              </w:rPr>
            </w:pPr>
            <w:r>
              <w:rPr>
                <w:color w:val="808080"/>
                <w:sz w:val="20"/>
              </w:rPr>
              <w:t xml:space="preserve">Upprättat av </w:t>
            </w:r>
            <w:r>
              <w:rPr>
                <w:sz w:val="20"/>
              </w:rPr>
              <w:t>MAS</w:t>
            </w:r>
          </w:p>
        </w:tc>
        <w:tc>
          <w:tcPr>
            <w:tcW w:w="4679" w:type="dxa"/>
            <w:gridSpan w:val="3"/>
          </w:tcPr>
          <w:p w14:paraId="2035C1E6" w14:textId="77777777" w:rsidR="0042335F" w:rsidRDefault="0079558A">
            <w:pPr>
              <w:pStyle w:val="TableParagraph"/>
              <w:ind w:right="3736"/>
              <w:rPr>
                <w:sz w:val="20"/>
              </w:rPr>
            </w:pPr>
            <w:r>
              <w:rPr>
                <w:color w:val="808080"/>
                <w:sz w:val="20"/>
              </w:rPr>
              <w:t xml:space="preserve">Beslutat av </w:t>
            </w:r>
            <w:r>
              <w:rPr>
                <w:sz w:val="20"/>
              </w:rPr>
              <w:t>MAS</w:t>
            </w:r>
          </w:p>
        </w:tc>
      </w:tr>
      <w:tr w:rsidR="0042335F" w14:paraId="36670072" w14:textId="77777777">
        <w:trPr>
          <w:trHeight w:hRule="exact" w:val="461"/>
        </w:trPr>
        <w:tc>
          <w:tcPr>
            <w:tcW w:w="5173" w:type="dxa"/>
            <w:gridSpan w:val="2"/>
          </w:tcPr>
          <w:p w14:paraId="77B6A4DF" w14:textId="77777777" w:rsidR="0042335F" w:rsidRDefault="0079558A">
            <w:pPr>
              <w:pStyle w:val="TableParagraph"/>
              <w:spacing w:line="223" w:lineRule="exact"/>
              <w:ind w:left="64"/>
              <w:rPr>
                <w:sz w:val="20"/>
              </w:rPr>
            </w:pPr>
            <w:r>
              <w:rPr>
                <w:color w:val="808080"/>
                <w:sz w:val="20"/>
              </w:rPr>
              <w:t>Dokumentnamn</w:t>
            </w:r>
          </w:p>
          <w:p w14:paraId="34DFFF97" w14:textId="77777777" w:rsidR="0042335F" w:rsidRDefault="0079558A">
            <w:pPr>
              <w:pStyle w:val="TableParagraph"/>
              <w:ind w:left="64"/>
              <w:rPr>
                <w:sz w:val="20"/>
              </w:rPr>
            </w:pPr>
            <w:r>
              <w:rPr>
                <w:sz w:val="20"/>
              </w:rPr>
              <w:t>Handläggning vid smittspårning Älvsbyns kommun.docx</w:t>
            </w:r>
          </w:p>
        </w:tc>
        <w:tc>
          <w:tcPr>
            <w:tcW w:w="3121" w:type="dxa"/>
            <w:gridSpan w:val="2"/>
          </w:tcPr>
          <w:p w14:paraId="105D1202" w14:textId="77777777" w:rsidR="0042335F" w:rsidRDefault="0079558A">
            <w:pPr>
              <w:pStyle w:val="TableParagraph"/>
              <w:ind w:right="1934"/>
              <w:rPr>
                <w:sz w:val="20"/>
              </w:rPr>
            </w:pPr>
            <w:r>
              <w:rPr>
                <w:color w:val="808080"/>
                <w:sz w:val="20"/>
              </w:rPr>
              <w:t xml:space="preserve">Dokumenttyp </w:t>
            </w:r>
            <w:r>
              <w:rPr>
                <w:sz w:val="20"/>
              </w:rPr>
              <w:t>rutin</w:t>
            </w:r>
          </w:p>
        </w:tc>
        <w:tc>
          <w:tcPr>
            <w:tcW w:w="1558" w:type="dxa"/>
          </w:tcPr>
          <w:p w14:paraId="5D889B82" w14:textId="77777777" w:rsidR="0042335F" w:rsidRDefault="0042335F">
            <w:pPr>
              <w:pStyle w:val="TableParagraph"/>
              <w:spacing w:before="5"/>
              <w:ind w:left="0"/>
              <w:rPr>
                <w:rFonts w:ascii="Times New Roman"/>
                <w:sz w:val="19"/>
              </w:rPr>
            </w:pPr>
          </w:p>
          <w:p w14:paraId="5CC2C0B0" w14:textId="77777777" w:rsidR="0042335F" w:rsidRDefault="0079558A">
            <w:pPr>
              <w:pStyle w:val="TableParagraph"/>
              <w:ind w:left="0" w:right="57"/>
              <w:jc w:val="right"/>
              <w:rPr>
                <w:sz w:val="20"/>
              </w:rPr>
            </w:pPr>
            <w:r>
              <w:rPr>
                <w:sz w:val="20"/>
              </w:rPr>
              <w:t>1 (3)</w:t>
            </w:r>
          </w:p>
        </w:tc>
      </w:tr>
    </w:tbl>
    <w:p w14:paraId="2888ED75" w14:textId="77777777" w:rsidR="0042335F" w:rsidRDefault="0042335F">
      <w:pPr>
        <w:jc w:val="right"/>
        <w:rPr>
          <w:sz w:val="20"/>
        </w:rPr>
        <w:sectPr w:rsidR="0042335F">
          <w:headerReference w:type="default" r:id="rId7"/>
          <w:type w:val="continuous"/>
          <w:pgSz w:w="11910" w:h="16840"/>
          <w:pgMar w:top="1220" w:right="580" w:bottom="280" w:left="1220" w:header="379" w:footer="720" w:gutter="0"/>
          <w:cols w:space="720"/>
        </w:sectPr>
      </w:pPr>
    </w:p>
    <w:p w14:paraId="280A6564" w14:textId="77777777" w:rsidR="0042335F" w:rsidRDefault="0079558A">
      <w:pPr>
        <w:pStyle w:val="Brdtext"/>
        <w:spacing w:before="176"/>
        <w:ind w:left="196"/>
      </w:pPr>
      <w:r>
        <w:lastRenderedPageBreak/>
        <w:t>Bilaga 1</w:t>
      </w:r>
    </w:p>
    <w:p w14:paraId="31E07689" w14:textId="77777777" w:rsidR="0042335F" w:rsidRDefault="0042335F">
      <w:pPr>
        <w:pStyle w:val="Brdtext"/>
        <w:spacing w:before="6"/>
        <w:rPr>
          <w:sz w:val="20"/>
        </w:rPr>
      </w:pPr>
    </w:p>
    <w:p w14:paraId="0B302B02" w14:textId="77777777" w:rsidR="0042335F" w:rsidRDefault="0079558A">
      <w:pPr>
        <w:pStyle w:val="Rubrik2"/>
      </w:pPr>
      <w:r>
        <w:rPr>
          <w:sz w:val="36"/>
        </w:rPr>
        <w:t>I</w:t>
      </w:r>
      <w:r>
        <w:t xml:space="preserve">NFORMATION </w:t>
      </w:r>
      <w:r>
        <w:rPr>
          <w:sz w:val="36"/>
        </w:rPr>
        <w:t>S</w:t>
      </w:r>
      <w:r>
        <w:t>MITTSPÅRNING TILL PATIENT OCH ANHÖRIG</w:t>
      </w:r>
    </w:p>
    <w:p w14:paraId="51EE98E8" w14:textId="77777777" w:rsidR="0042335F" w:rsidRDefault="0079558A">
      <w:pPr>
        <w:pStyle w:val="Brdtext"/>
        <w:spacing w:before="2"/>
        <w:ind w:left="196" w:right="1615"/>
      </w:pPr>
      <w:r>
        <w:t>Denna information lämnas till personer som av någon anledning ska delta i smittspårning som innefattas av smittskyddslagen.</w:t>
      </w:r>
    </w:p>
    <w:p w14:paraId="496CEA6D" w14:textId="77777777" w:rsidR="0042335F" w:rsidRDefault="0042335F">
      <w:pPr>
        <w:pStyle w:val="Brdtext"/>
        <w:spacing w:before="9"/>
        <w:rPr>
          <w:sz w:val="26"/>
        </w:rPr>
      </w:pPr>
    </w:p>
    <w:p w14:paraId="726A31E2" w14:textId="77777777" w:rsidR="0042335F" w:rsidRDefault="0079558A">
      <w:pPr>
        <w:pStyle w:val="Brdtext"/>
        <w:ind w:left="196"/>
      </w:pPr>
      <w:r>
        <w:t>SMITTSPÅRNINGSPLIKTIGA SJUKDOMAR</w:t>
      </w:r>
    </w:p>
    <w:p w14:paraId="6F08A695" w14:textId="77777777" w:rsidR="0042335F" w:rsidRDefault="0079558A">
      <w:pPr>
        <w:pStyle w:val="Brdtext"/>
        <w:spacing w:before="53"/>
        <w:ind w:left="196" w:right="1065"/>
      </w:pPr>
      <w:r>
        <w:t>Smittskyddslagen omfattar ett 60-tal sjukdomar. Är det en allmänfarlig sjukdom ska läkaren försöka spåra hur patienten har blivit smittad. Behandlande läkare eller annan hälso-och sjukvårdspersonal med kompetens för uppgiften, ansvarar för att smittspårningen utförs.</w:t>
      </w:r>
    </w:p>
    <w:p w14:paraId="39EB8928" w14:textId="77777777" w:rsidR="0042335F" w:rsidRDefault="0079558A">
      <w:pPr>
        <w:spacing w:line="252" w:lineRule="exact"/>
        <w:ind w:left="251"/>
        <w:rPr>
          <w:i/>
        </w:rPr>
      </w:pPr>
      <w:r>
        <w:rPr>
          <w:i/>
        </w:rPr>
        <w:t>Exempel på sådana allmänfarliga sjukdomar är:</w:t>
      </w:r>
    </w:p>
    <w:p w14:paraId="1BF99415" w14:textId="77777777" w:rsidR="0042335F" w:rsidRDefault="0079558A">
      <w:pPr>
        <w:pStyle w:val="Liststycke"/>
        <w:numPr>
          <w:ilvl w:val="1"/>
          <w:numId w:val="2"/>
        </w:numPr>
        <w:tabs>
          <w:tab w:val="left" w:pos="669"/>
          <w:tab w:val="left" w:pos="670"/>
        </w:tabs>
        <w:spacing w:before="1" w:line="269" w:lineRule="exact"/>
      </w:pPr>
      <w:r>
        <w:t>Salmonella,</w:t>
      </w:r>
      <w:r>
        <w:rPr>
          <w:spacing w:val="-6"/>
        </w:rPr>
        <w:t xml:space="preserve"> </w:t>
      </w:r>
      <w:proofErr w:type="spellStart"/>
      <w:r>
        <w:t>shigella</w:t>
      </w:r>
      <w:proofErr w:type="spellEnd"/>
    </w:p>
    <w:p w14:paraId="50B2A738" w14:textId="77777777" w:rsidR="0042335F" w:rsidRDefault="0079558A">
      <w:pPr>
        <w:pStyle w:val="Liststycke"/>
        <w:numPr>
          <w:ilvl w:val="1"/>
          <w:numId w:val="2"/>
        </w:numPr>
        <w:tabs>
          <w:tab w:val="left" w:pos="669"/>
          <w:tab w:val="left" w:pos="670"/>
        </w:tabs>
        <w:spacing w:line="269" w:lineRule="exact"/>
      </w:pPr>
      <w:r>
        <w:t>Tuberkulos</w:t>
      </w:r>
    </w:p>
    <w:p w14:paraId="70C5F505" w14:textId="77777777" w:rsidR="0042335F" w:rsidRDefault="0079558A">
      <w:pPr>
        <w:pStyle w:val="Liststycke"/>
        <w:numPr>
          <w:ilvl w:val="1"/>
          <w:numId w:val="2"/>
        </w:numPr>
        <w:tabs>
          <w:tab w:val="left" w:pos="669"/>
          <w:tab w:val="left" w:pos="670"/>
          <w:tab w:val="left" w:pos="1499"/>
        </w:tabs>
        <w:ind w:right="866"/>
      </w:pPr>
      <w:r>
        <w:t>MRSA</w:t>
      </w:r>
      <w:r>
        <w:tab/>
        <w:t>En bakterie av typen gula stafylokocker som är motståndskraftig mot</w:t>
      </w:r>
      <w:r>
        <w:rPr>
          <w:spacing w:val="-20"/>
        </w:rPr>
        <w:t xml:space="preserve"> </w:t>
      </w:r>
      <w:r>
        <w:t>många</w:t>
      </w:r>
      <w:r>
        <w:rPr>
          <w:spacing w:val="-2"/>
        </w:rPr>
        <w:t xml:space="preserve"> </w:t>
      </w:r>
      <w:r>
        <w:t>olika sorters antibiotika. Bakterien är ovanlig, men om du har smittats brukar bakterien oftast finnas på huden, i näsan och i svalget. För det mesta orsakar MRSA inte några besvär, men om du får en infektion som kräver behandling finns det färre sorters antibiotika att välja mellan än för vanliga stafylokocker.</w:t>
      </w:r>
    </w:p>
    <w:p w14:paraId="7555AD4F" w14:textId="77777777" w:rsidR="0042335F" w:rsidRDefault="0079558A">
      <w:pPr>
        <w:pStyle w:val="Liststycke"/>
        <w:numPr>
          <w:ilvl w:val="1"/>
          <w:numId w:val="2"/>
        </w:numPr>
        <w:tabs>
          <w:tab w:val="left" w:pos="669"/>
          <w:tab w:val="left" w:pos="670"/>
          <w:tab w:val="left" w:pos="1499"/>
        </w:tabs>
        <w:spacing w:line="267" w:lineRule="exact"/>
      </w:pPr>
      <w:r>
        <w:t>ESBL</w:t>
      </w:r>
      <w:r>
        <w:tab/>
        <w:t>multiresistent tarmbakterie som är motståndskraftig för olika sorters</w:t>
      </w:r>
      <w:r>
        <w:rPr>
          <w:spacing w:val="-34"/>
        </w:rPr>
        <w:t xml:space="preserve"> </w:t>
      </w:r>
      <w:r>
        <w:t>antibiotika</w:t>
      </w:r>
    </w:p>
    <w:p w14:paraId="72E6B080" w14:textId="77777777" w:rsidR="0042335F" w:rsidRDefault="0079558A">
      <w:pPr>
        <w:pStyle w:val="Liststycke"/>
        <w:numPr>
          <w:ilvl w:val="1"/>
          <w:numId w:val="2"/>
        </w:numPr>
        <w:tabs>
          <w:tab w:val="left" w:pos="669"/>
          <w:tab w:val="left" w:pos="670"/>
        </w:tabs>
        <w:spacing w:line="269" w:lineRule="exact"/>
      </w:pPr>
      <w:r>
        <w:t xml:space="preserve">Smittsam gulsot till exempel Hepatit </w:t>
      </w:r>
      <w:proofErr w:type="gramStart"/>
      <w:r>
        <w:t>A,B</w:t>
      </w:r>
      <w:proofErr w:type="gramEnd"/>
      <w:r>
        <w:t>,</w:t>
      </w:r>
      <w:r>
        <w:rPr>
          <w:spacing w:val="-15"/>
        </w:rPr>
        <w:t xml:space="preserve"> </w:t>
      </w:r>
      <w:r>
        <w:t>C</w:t>
      </w:r>
    </w:p>
    <w:p w14:paraId="170E01A2" w14:textId="77777777" w:rsidR="0042335F" w:rsidRDefault="0042335F">
      <w:pPr>
        <w:pStyle w:val="Brdtext"/>
        <w:spacing w:before="6"/>
        <w:rPr>
          <w:sz w:val="24"/>
        </w:rPr>
      </w:pPr>
    </w:p>
    <w:p w14:paraId="0F616352" w14:textId="77777777" w:rsidR="0042335F" w:rsidRDefault="0079558A">
      <w:pPr>
        <w:pStyle w:val="Brdtext"/>
        <w:ind w:left="196" w:right="1010"/>
      </w:pPr>
      <w:r>
        <w:t>De flesta smittsamma sjukdomar kan vara besvärliga men är inte allvarliga och går över. De regler som finns för att skydda allmänheten och hindra att smittan sprids finns i smittskyddslagen och i smittskyddsförordningen. Bestämmelserna som finns där innebär bland annat att om man har en allmänfarlig sjukdom är man tvungen att låta sig undersökas av läkare. Dessutom måste man följa de anvisningar man får så att smittan inte förs vidare.</w:t>
      </w:r>
    </w:p>
    <w:p w14:paraId="262BEE7F" w14:textId="77777777" w:rsidR="0042335F" w:rsidRDefault="0042335F">
      <w:pPr>
        <w:pStyle w:val="Brdtext"/>
        <w:spacing w:before="3"/>
        <w:rPr>
          <w:sz w:val="24"/>
        </w:rPr>
      </w:pPr>
    </w:p>
    <w:p w14:paraId="7E695054" w14:textId="77777777" w:rsidR="0042335F" w:rsidRDefault="0079558A">
      <w:pPr>
        <w:pStyle w:val="Brdtext"/>
        <w:spacing w:before="1"/>
        <w:ind w:left="196" w:right="1120"/>
      </w:pPr>
      <w:r>
        <w:t>Beroende på vad det är för smittsam sjukdom som man har finns det olika regler i smittskyddslagen för vad läkaren, som gör undersökningen, ska göra.</w:t>
      </w:r>
    </w:p>
    <w:p w14:paraId="293BB0AF" w14:textId="77777777" w:rsidR="0042335F" w:rsidRDefault="0042335F">
      <w:pPr>
        <w:pStyle w:val="Brdtext"/>
        <w:spacing w:before="3"/>
        <w:rPr>
          <w:sz w:val="24"/>
        </w:rPr>
      </w:pPr>
    </w:p>
    <w:p w14:paraId="71F60150" w14:textId="77777777" w:rsidR="0042335F" w:rsidRDefault="0079558A">
      <w:pPr>
        <w:pStyle w:val="Brdtext"/>
        <w:ind w:left="196"/>
      </w:pPr>
      <w:r>
        <w:rPr>
          <w:sz w:val="28"/>
        </w:rPr>
        <w:t>S</w:t>
      </w:r>
      <w:r>
        <w:t>MITTSPÅRNING</w:t>
      </w:r>
    </w:p>
    <w:p w14:paraId="059D4ECE" w14:textId="77777777" w:rsidR="0042335F" w:rsidRDefault="0079558A">
      <w:pPr>
        <w:pStyle w:val="Brdtext"/>
        <w:spacing w:before="43"/>
        <w:ind w:left="196" w:right="955"/>
      </w:pPr>
      <w:r>
        <w:t>Smittspårning är en viktig del i preventionsarbetet av smittsamma sjukdomar. Syftet med smittspårningsarbetet är att stoppa/minimera fortsatt smittspridning. Smittspridning kan ske både från sjuka personer och från friska smittbärare. Mottagaren av smittämnet (virus, bakterie, svamp) kan utveckla en infektion, men kan också bli smittbärare utan sjukdomstecken.</w:t>
      </w:r>
    </w:p>
    <w:p w14:paraId="7EE4E84F" w14:textId="77777777" w:rsidR="0042335F" w:rsidRDefault="0042335F">
      <w:pPr>
        <w:pStyle w:val="Brdtext"/>
        <w:spacing w:before="3"/>
        <w:rPr>
          <w:sz w:val="24"/>
        </w:rPr>
      </w:pPr>
    </w:p>
    <w:p w14:paraId="2EB116BC" w14:textId="77777777" w:rsidR="0042335F" w:rsidRDefault="0079558A">
      <w:pPr>
        <w:pStyle w:val="Brdtext"/>
        <w:ind w:left="196"/>
      </w:pPr>
      <w:r>
        <w:rPr>
          <w:sz w:val="28"/>
        </w:rPr>
        <w:t>S</w:t>
      </w:r>
      <w:r>
        <w:t>MITTSPÅRNING INNEBÄR ATT FÖRSÖKA IDENTIFIERA</w:t>
      </w:r>
    </w:p>
    <w:p w14:paraId="5AC203D6" w14:textId="77777777" w:rsidR="0042335F" w:rsidRDefault="0079558A">
      <w:pPr>
        <w:pStyle w:val="Liststycke"/>
        <w:numPr>
          <w:ilvl w:val="1"/>
          <w:numId w:val="2"/>
        </w:numPr>
        <w:tabs>
          <w:tab w:val="left" w:pos="669"/>
          <w:tab w:val="left" w:pos="670"/>
        </w:tabs>
        <w:spacing w:before="40"/>
        <w:ind w:right="1079"/>
      </w:pPr>
      <w:r>
        <w:t>smittkälla - av vad/vem personen har blivit smittad (till exempel annan person, livsmedel, djur, vatten)</w:t>
      </w:r>
    </w:p>
    <w:p w14:paraId="601A04E7" w14:textId="77777777" w:rsidR="0042335F" w:rsidRDefault="0079558A">
      <w:pPr>
        <w:pStyle w:val="Liststycke"/>
        <w:numPr>
          <w:ilvl w:val="1"/>
          <w:numId w:val="2"/>
        </w:numPr>
        <w:tabs>
          <w:tab w:val="left" w:pos="669"/>
          <w:tab w:val="left" w:pos="670"/>
        </w:tabs>
        <w:spacing w:line="269" w:lineRule="exact"/>
      </w:pPr>
      <w:r>
        <w:t>smittväg - hur personen blivit</w:t>
      </w:r>
      <w:r>
        <w:rPr>
          <w:spacing w:val="-11"/>
        </w:rPr>
        <w:t xml:space="preserve"> </w:t>
      </w:r>
      <w:r>
        <w:t>smittad</w:t>
      </w:r>
    </w:p>
    <w:p w14:paraId="613AFBCA" w14:textId="77777777" w:rsidR="0042335F" w:rsidRDefault="0079558A">
      <w:pPr>
        <w:pStyle w:val="Liststycke"/>
        <w:numPr>
          <w:ilvl w:val="1"/>
          <w:numId w:val="2"/>
        </w:numPr>
        <w:tabs>
          <w:tab w:val="left" w:pos="669"/>
          <w:tab w:val="left" w:pos="670"/>
        </w:tabs>
        <w:spacing w:line="269" w:lineRule="exact"/>
      </w:pPr>
      <w:r>
        <w:t>vilka andra som kan ha smittats av samma</w:t>
      </w:r>
      <w:r>
        <w:rPr>
          <w:spacing w:val="-18"/>
        </w:rPr>
        <w:t xml:space="preserve"> </w:t>
      </w:r>
      <w:r>
        <w:t>smittkälla</w:t>
      </w:r>
    </w:p>
    <w:p w14:paraId="2EDA6779" w14:textId="77777777" w:rsidR="0042335F" w:rsidRDefault="0079558A">
      <w:pPr>
        <w:pStyle w:val="Liststycke"/>
        <w:numPr>
          <w:ilvl w:val="1"/>
          <w:numId w:val="2"/>
        </w:numPr>
        <w:tabs>
          <w:tab w:val="left" w:pos="669"/>
          <w:tab w:val="left" w:pos="670"/>
        </w:tabs>
        <w:spacing w:line="269" w:lineRule="exact"/>
      </w:pPr>
      <w:r>
        <w:t>till vilka smittan kan ha förts</w:t>
      </w:r>
      <w:r>
        <w:rPr>
          <w:spacing w:val="-13"/>
        </w:rPr>
        <w:t xml:space="preserve"> </w:t>
      </w:r>
      <w:r>
        <w:t>vidare.</w:t>
      </w:r>
    </w:p>
    <w:p w14:paraId="0BC066CD" w14:textId="77777777" w:rsidR="0042335F" w:rsidRDefault="0079558A">
      <w:pPr>
        <w:spacing w:before="199"/>
        <w:ind w:left="196"/>
        <w:rPr>
          <w:sz w:val="28"/>
        </w:rPr>
      </w:pPr>
      <w:r>
        <w:rPr>
          <w:sz w:val="28"/>
        </w:rPr>
        <w:t>L</w:t>
      </w:r>
      <w:r>
        <w:t>AGRUM</w:t>
      </w:r>
      <w:r>
        <w:rPr>
          <w:sz w:val="28"/>
        </w:rPr>
        <w:t>:</w:t>
      </w:r>
    </w:p>
    <w:p w14:paraId="6F3471C7" w14:textId="77777777" w:rsidR="0042335F" w:rsidRDefault="0079558A">
      <w:pPr>
        <w:pStyle w:val="Liststycke"/>
        <w:numPr>
          <w:ilvl w:val="2"/>
          <w:numId w:val="2"/>
        </w:numPr>
        <w:tabs>
          <w:tab w:val="left" w:pos="916"/>
          <w:tab w:val="left" w:pos="917"/>
        </w:tabs>
        <w:spacing w:before="41"/>
      </w:pPr>
      <w:r>
        <w:t>Smittskyddslag</w:t>
      </w:r>
      <w:r>
        <w:rPr>
          <w:spacing w:val="-5"/>
        </w:rPr>
        <w:t xml:space="preserve"> </w:t>
      </w:r>
      <w:r>
        <w:t>(2004:168)</w:t>
      </w:r>
    </w:p>
    <w:p w14:paraId="49FDDF0C" w14:textId="77777777" w:rsidR="0042335F" w:rsidRDefault="0079558A">
      <w:pPr>
        <w:pStyle w:val="Liststycke"/>
        <w:numPr>
          <w:ilvl w:val="2"/>
          <w:numId w:val="2"/>
        </w:numPr>
        <w:tabs>
          <w:tab w:val="left" w:pos="916"/>
          <w:tab w:val="left" w:pos="917"/>
        </w:tabs>
        <w:spacing w:before="34"/>
      </w:pPr>
      <w:r>
        <w:t>Smittskyddsförordning</w:t>
      </w:r>
      <w:r>
        <w:rPr>
          <w:spacing w:val="-10"/>
        </w:rPr>
        <w:t xml:space="preserve"> </w:t>
      </w:r>
      <w:r>
        <w:t>(2004:255)</w:t>
      </w:r>
    </w:p>
    <w:p w14:paraId="2B629DA9" w14:textId="77777777" w:rsidR="0042335F" w:rsidRDefault="0042335F">
      <w:pPr>
        <w:pStyle w:val="Brdtext"/>
        <w:rPr>
          <w:sz w:val="20"/>
        </w:rPr>
      </w:pPr>
    </w:p>
    <w:p w14:paraId="01472F1F" w14:textId="77777777" w:rsidR="0042335F" w:rsidRDefault="0042335F">
      <w:pPr>
        <w:pStyle w:val="Brdtext"/>
        <w:rPr>
          <w:sz w:val="20"/>
        </w:rPr>
      </w:pPr>
    </w:p>
    <w:p w14:paraId="22E759C2" w14:textId="77777777" w:rsidR="0042335F" w:rsidRDefault="0042335F">
      <w:pPr>
        <w:pStyle w:val="Brdtext"/>
        <w:rPr>
          <w:sz w:val="10"/>
        </w:rPr>
      </w:pPr>
    </w:p>
    <w:tbl>
      <w:tblPr>
        <w:tblStyle w:val="TableNormal"/>
        <w:tblW w:w="0" w:type="auto"/>
        <w:tblInd w:w="1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585"/>
        <w:gridCol w:w="2588"/>
        <w:gridCol w:w="2268"/>
        <w:gridCol w:w="853"/>
        <w:gridCol w:w="1558"/>
      </w:tblGrid>
      <w:tr w:rsidR="0042335F" w14:paraId="0DA42F68" w14:textId="77777777">
        <w:trPr>
          <w:trHeight w:hRule="exact" w:val="461"/>
        </w:trPr>
        <w:tc>
          <w:tcPr>
            <w:tcW w:w="2585" w:type="dxa"/>
            <w:shd w:val="clear" w:color="auto" w:fill="C5D9F0"/>
          </w:tcPr>
          <w:p w14:paraId="206B2260" w14:textId="77777777" w:rsidR="0042335F" w:rsidRDefault="0079558A">
            <w:pPr>
              <w:pStyle w:val="TableParagraph"/>
              <w:spacing w:line="224" w:lineRule="exact"/>
              <w:ind w:left="64"/>
              <w:rPr>
                <w:sz w:val="20"/>
              </w:rPr>
            </w:pPr>
            <w:r>
              <w:rPr>
                <w:sz w:val="20"/>
              </w:rPr>
              <w:t>ÄLVSBYNS KOMMUN</w:t>
            </w:r>
          </w:p>
          <w:p w14:paraId="49127303" w14:textId="77777777" w:rsidR="0042335F" w:rsidRDefault="0079558A">
            <w:pPr>
              <w:pStyle w:val="TableParagraph"/>
              <w:spacing w:line="224" w:lineRule="exact"/>
              <w:ind w:left="64"/>
              <w:rPr>
                <w:sz w:val="20"/>
              </w:rPr>
            </w:pPr>
            <w:r>
              <w:rPr>
                <w:sz w:val="20"/>
              </w:rPr>
              <w:t>Socialtjänsten</w:t>
            </w:r>
          </w:p>
        </w:tc>
        <w:tc>
          <w:tcPr>
            <w:tcW w:w="2588" w:type="dxa"/>
          </w:tcPr>
          <w:p w14:paraId="63D309C6" w14:textId="77777777" w:rsidR="0042335F" w:rsidRDefault="0079558A">
            <w:pPr>
              <w:pStyle w:val="TableParagraph"/>
              <w:ind w:right="1399"/>
              <w:rPr>
                <w:sz w:val="20"/>
              </w:rPr>
            </w:pPr>
            <w:r>
              <w:rPr>
                <w:color w:val="808080"/>
                <w:spacing w:val="-6"/>
                <w:sz w:val="20"/>
              </w:rPr>
              <w:t xml:space="preserve">Upprättat (dat.) </w:t>
            </w:r>
            <w:r>
              <w:rPr>
                <w:spacing w:val="-6"/>
                <w:sz w:val="20"/>
              </w:rPr>
              <w:t>2016-06-08</w:t>
            </w:r>
          </w:p>
        </w:tc>
        <w:tc>
          <w:tcPr>
            <w:tcW w:w="2268" w:type="dxa"/>
          </w:tcPr>
          <w:p w14:paraId="322AE49F" w14:textId="367339AE" w:rsidR="0042335F" w:rsidRDefault="0079558A">
            <w:pPr>
              <w:pStyle w:val="TableParagraph"/>
              <w:ind w:right="689"/>
              <w:rPr>
                <w:sz w:val="20"/>
              </w:rPr>
            </w:pPr>
            <w:r>
              <w:rPr>
                <w:color w:val="808080"/>
                <w:spacing w:val="-6"/>
                <w:sz w:val="20"/>
              </w:rPr>
              <w:t xml:space="preserve">Giltigt </w:t>
            </w:r>
            <w:r>
              <w:rPr>
                <w:color w:val="808080"/>
                <w:spacing w:val="-5"/>
                <w:sz w:val="20"/>
              </w:rPr>
              <w:t xml:space="preserve">(till och med) </w:t>
            </w:r>
            <w:r w:rsidR="00034718">
              <w:rPr>
                <w:spacing w:val="-6"/>
                <w:sz w:val="20"/>
              </w:rPr>
              <w:t>2021-12-31</w:t>
            </w:r>
          </w:p>
        </w:tc>
        <w:tc>
          <w:tcPr>
            <w:tcW w:w="2410" w:type="dxa"/>
            <w:gridSpan w:val="2"/>
          </w:tcPr>
          <w:p w14:paraId="32916C9F" w14:textId="77777777" w:rsidR="0042335F" w:rsidRDefault="0079558A">
            <w:pPr>
              <w:pStyle w:val="TableParagraph"/>
              <w:spacing w:line="224" w:lineRule="exact"/>
              <w:rPr>
                <w:sz w:val="20"/>
              </w:rPr>
            </w:pPr>
            <w:r>
              <w:rPr>
                <w:color w:val="808080"/>
                <w:sz w:val="20"/>
              </w:rPr>
              <w:t>Senast reviderat (dat.)</w:t>
            </w:r>
          </w:p>
          <w:p w14:paraId="1000E6D5" w14:textId="4452AC4F" w:rsidR="0042335F" w:rsidRDefault="00034718">
            <w:pPr>
              <w:pStyle w:val="TableParagraph"/>
              <w:spacing w:line="224" w:lineRule="exact"/>
              <w:rPr>
                <w:sz w:val="20"/>
              </w:rPr>
            </w:pPr>
            <w:r>
              <w:rPr>
                <w:w w:val="99"/>
                <w:sz w:val="20"/>
              </w:rPr>
              <w:t>2020-03-10</w:t>
            </w:r>
          </w:p>
        </w:tc>
      </w:tr>
      <w:tr w:rsidR="0042335F" w14:paraId="0A10DADA" w14:textId="77777777">
        <w:trPr>
          <w:trHeight w:hRule="exact" w:val="497"/>
        </w:trPr>
        <w:tc>
          <w:tcPr>
            <w:tcW w:w="5173" w:type="dxa"/>
            <w:gridSpan w:val="2"/>
          </w:tcPr>
          <w:p w14:paraId="6EBB5AD5" w14:textId="77777777" w:rsidR="0042335F" w:rsidRDefault="0079558A">
            <w:pPr>
              <w:pStyle w:val="TableParagraph"/>
              <w:ind w:left="64" w:right="4104"/>
              <w:rPr>
                <w:sz w:val="20"/>
              </w:rPr>
            </w:pPr>
            <w:r>
              <w:rPr>
                <w:color w:val="808080"/>
                <w:sz w:val="20"/>
              </w:rPr>
              <w:t xml:space="preserve">Upprättat av </w:t>
            </w:r>
            <w:r>
              <w:rPr>
                <w:sz w:val="20"/>
              </w:rPr>
              <w:t>MAS</w:t>
            </w:r>
          </w:p>
        </w:tc>
        <w:tc>
          <w:tcPr>
            <w:tcW w:w="4679" w:type="dxa"/>
            <w:gridSpan w:val="3"/>
          </w:tcPr>
          <w:p w14:paraId="2498841C" w14:textId="77777777" w:rsidR="0042335F" w:rsidRDefault="0079558A">
            <w:pPr>
              <w:pStyle w:val="TableParagraph"/>
              <w:ind w:right="3736"/>
              <w:rPr>
                <w:sz w:val="20"/>
              </w:rPr>
            </w:pPr>
            <w:r>
              <w:rPr>
                <w:color w:val="808080"/>
                <w:sz w:val="20"/>
              </w:rPr>
              <w:t xml:space="preserve">Beslutat av </w:t>
            </w:r>
            <w:r>
              <w:rPr>
                <w:sz w:val="20"/>
              </w:rPr>
              <w:t>MAS</w:t>
            </w:r>
          </w:p>
        </w:tc>
      </w:tr>
      <w:tr w:rsidR="0042335F" w14:paraId="64D92BED" w14:textId="77777777">
        <w:trPr>
          <w:trHeight w:hRule="exact" w:val="461"/>
        </w:trPr>
        <w:tc>
          <w:tcPr>
            <w:tcW w:w="5173" w:type="dxa"/>
            <w:gridSpan w:val="2"/>
          </w:tcPr>
          <w:p w14:paraId="43A884E8" w14:textId="77777777" w:rsidR="0042335F" w:rsidRDefault="0079558A">
            <w:pPr>
              <w:pStyle w:val="TableParagraph"/>
              <w:spacing w:line="223" w:lineRule="exact"/>
              <w:ind w:left="64"/>
              <w:rPr>
                <w:sz w:val="20"/>
              </w:rPr>
            </w:pPr>
            <w:r>
              <w:rPr>
                <w:color w:val="808080"/>
                <w:sz w:val="20"/>
              </w:rPr>
              <w:t>Dokumentnamn</w:t>
            </w:r>
          </w:p>
          <w:p w14:paraId="32FF9C76" w14:textId="77777777" w:rsidR="0042335F" w:rsidRDefault="0079558A">
            <w:pPr>
              <w:pStyle w:val="TableParagraph"/>
              <w:ind w:left="64"/>
              <w:rPr>
                <w:sz w:val="20"/>
              </w:rPr>
            </w:pPr>
            <w:r>
              <w:rPr>
                <w:sz w:val="20"/>
              </w:rPr>
              <w:t>Handläggning vid smittspårning Älvsbyns kommun.docx</w:t>
            </w:r>
          </w:p>
        </w:tc>
        <w:tc>
          <w:tcPr>
            <w:tcW w:w="3121" w:type="dxa"/>
            <w:gridSpan w:val="2"/>
          </w:tcPr>
          <w:p w14:paraId="13222F17" w14:textId="77777777" w:rsidR="0042335F" w:rsidRDefault="0079558A">
            <w:pPr>
              <w:pStyle w:val="TableParagraph"/>
              <w:ind w:right="1934"/>
              <w:rPr>
                <w:sz w:val="20"/>
              </w:rPr>
            </w:pPr>
            <w:r>
              <w:rPr>
                <w:color w:val="808080"/>
                <w:sz w:val="20"/>
              </w:rPr>
              <w:t xml:space="preserve">Dokumenttyp </w:t>
            </w:r>
            <w:r>
              <w:rPr>
                <w:sz w:val="20"/>
              </w:rPr>
              <w:t>rutin</w:t>
            </w:r>
          </w:p>
        </w:tc>
        <w:tc>
          <w:tcPr>
            <w:tcW w:w="1558" w:type="dxa"/>
          </w:tcPr>
          <w:p w14:paraId="21753F21" w14:textId="77777777" w:rsidR="0042335F" w:rsidRDefault="0042335F">
            <w:pPr>
              <w:pStyle w:val="TableParagraph"/>
              <w:spacing w:before="5"/>
              <w:ind w:left="0"/>
              <w:rPr>
                <w:rFonts w:ascii="Times New Roman"/>
                <w:sz w:val="19"/>
              </w:rPr>
            </w:pPr>
          </w:p>
          <w:p w14:paraId="2A038A30" w14:textId="77777777" w:rsidR="0042335F" w:rsidRDefault="0079558A">
            <w:pPr>
              <w:pStyle w:val="TableParagraph"/>
              <w:ind w:left="0" w:right="57"/>
              <w:jc w:val="right"/>
              <w:rPr>
                <w:sz w:val="20"/>
              </w:rPr>
            </w:pPr>
            <w:r>
              <w:rPr>
                <w:sz w:val="20"/>
              </w:rPr>
              <w:t>2 (3)</w:t>
            </w:r>
          </w:p>
        </w:tc>
      </w:tr>
    </w:tbl>
    <w:p w14:paraId="7A7710CA" w14:textId="77777777" w:rsidR="0042335F" w:rsidRDefault="0042335F">
      <w:pPr>
        <w:jc w:val="right"/>
        <w:rPr>
          <w:sz w:val="20"/>
        </w:rPr>
        <w:sectPr w:rsidR="0042335F">
          <w:pgSz w:w="11910" w:h="16840"/>
          <w:pgMar w:top="1220" w:right="580" w:bottom="280" w:left="1220" w:header="379" w:footer="0" w:gutter="0"/>
          <w:cols w:space="720"/>
        </w:sectPr>
      </w:pPr>
    </w:p>
    <w:p w14:paraId="44CC1297" w14:textId="77777777" w:rsidR="0042335F" w:rsidRDefault="0042335F">
      <w:pPr>
        <w:pStyle w:val="Brdtext"/>
        <w:rPr>
          <w:sz w:val="20"/>
        </w:rPr>
      </w:pPr>
    </w:p>
    <w:p w14:paraId="63F1F269" w14:textId="77777777" w:rsidR="0042335F" w:rsidRDefault="0042335F">
      <w:pPr>
        <w:pStyle w:val="Brdtext"/>
        <w:rPr>
          <w:sz w:val="20"/>
        </w:rPr>
      </w:pPr>
    </w:p>
    <w:p w14:paraId="53ED91E4" w14:textId="77777777" w:rsidR="0042335F" w:rsidRDefault="0079558A">
      <w:pPr>
        <w:pStyle w:val="Rubrik2"/>
        <w:spacing w:before="209"/>
      </w:pPr>
      <w:r>
        <w:rPr>
          <w:sz w:val="36"/>
        </w:rPr>
        <w:t>P</w:t>
      </w:r>
      <w:r>
        <w:t>ROVTAGNING SMITTSPÅRNING</w:t>
      </w:r>
    </w:p>
    <w:p w14:paraId="5C02B94F" w14:textId="77777777" w:rsidR="0042335F" w:rsidRDefault="0079558A">
      <w:pPr>
        <w:spacing w:before="279"/>
        <w:ind w:left="196"/>
        <w:rPr>
          <w:sz w:val="36"/>
        </w:rPr>
      </w:pPr>
      <w:proofErr w:type="spellStart"/>
      <w:r>
        <w:rPr>
          <w:sz w:val="36"/>
        </w:rPr>
        <w:t>Meticillin</w:t>
      </w:r>
      <w:proofErr w:type="spellEnd"/>
      <w:r>
        <w:rPr>
          <w:sz w:val="36"/>
        </w:rPr>
        <w:t>-resistent Staphylococcus aureus (MRSA) odling</w:t>
      </w:r>
    </w:p>
    <w:p w14:paraId="6F8BF199" w14:textId="77777777" w:rsidR="0042335F" w:rsidRDefault="00253715">
      <w:pPr>
        <w:pStyle w:val="Brdtext"/>
        <w:spacing w:before="3"/>
        <w:rPr>
          <w:sz w:val="23"/>
        </w:rPr>
      </w:pPr>
      <w:r>
        <w:pict w14:anchorId="6E981A2A">
          <v:shapetype id="_x0000_t202" coordsize="21600,21600" o:spt="202" path="m,l,21600r21600,l21600,xe">
            <v:stroke joinstyle="miter"/>
            <v:path gradientshapeok="t" o:connecttype="rect"/>
          </v:shapetype>
          <v:shape id="_x0000_s1027" type="#_x0000_t202" style="position:absolute;margin-left:69.4pt;margin-top:14.6pt;width:456.55pt;height:41.8pt;z-index:251657216;mso-wrap-distance-left:0;mso-wrap-distance-right:0;mso-position-horizontal-relative:page" fillcolor="#c5d9f0" stroked="f">
            <v:textbox inset="0,0,0,0">
              <w:txbxContent>
                <w:p w14:paraId="7AA07C57" w14:textId="77777777" w:rsidR="0042335F" w:rsidRDefault="0079558A">
                  <w:pPr>
                    <w:spacing w:line="275" w:lineRule="exact"/>
                    <w:ind w:left="28"/>
                    <w:rPr>
                      <w:b/>
                      <w:sz w:val="24"/>
                    </w:rPr>
                  </w:pPr>
                  <w:r>
                    <w:rPr>
                      <w:b/>
                      <w:sz w:val="24"/>
                    </w:rPr>
                    <w:t>Provtagningspinnar hämtas på Hälsocentralen 4st/patient</w:t>
                  </w:r>
                </w:p>
                <w:p w14:paraId="79CF10A2" w14:textId="77777777" w:rsidR="0042335F" w:rsidRDefault="0042335F">
                  <w:pPr>
                    <w:pStyle w:val="Brdtext"/>
                    <w:spacing w:before="10"/>
                    <w:rPr>
                      <w:sz w:val="20"/>
                    </w:rPr>
                  </w:pPr>
                </w:p>
                <w:p w14:paraId="17BE20F2" w14:textId="77777777" w:rsidR="0042335F" w:rsidRDefault="0079558A">
                  <w:pPr>
                    <w:ind w:left="28"/>
                    <w:rPr>
                      <w:b/>
                      <w:sz w:val="24"/>
                    </w:rPr>
                  </w:pPr>
                  <w:r>
                    <w:rPr>
                      <w:b/>
                      <w:sz w:val="24"/>
                    </w:rPr>
                    <w:t>Provsvaren ska skrivas till verksamhetschefen på Hälsocentralen</w:t>
                  </w:r>
                </w:p>
              </w:txbxContent>
            </v:textbox>
            <w10:wrap type="topAndBottom" anchorx="page"/>
          </v:shape>
        </w:pict>
      </w:r>
    </w:p>
    <w:p w14:paraId="66C07BFB" w14:textId="77777777" w:rsidR="0042335F" w:rsidRDefault="0042335F">
      <w:pPr>
        <w:pStyle w:val="Brdtext"/>
        <w:spacing w:before="7"/>
        <w:rPr>
          <w:sz w:val="7"/>
        </w:rPr>
      </w:pPr>
    </w:p>
    <w:p w14:paraId="016140B4" w14:textId="77777777" w:rsidR="0042335F" w:rsidRDefault="0079558A">
      <w:pPr>
        <w:pStyle w:val="Brdtext"/>
        <w:spacing w:before="89"/>
        <w:ind w:left="196"/>
        <w:rPr>
          <w:sz w:val="28"/>
        </w:rPr>
      </w:pPr>
      <w:r>
        <w:rPr>
          <w:sz w:val="28"/>
        </w:rPr>
        <w:t>R</w:t>
      </w:r>
      <w:r>
        <w:t>UTIN FRÅN NLL</w:t>
      </w:r>
      <w:r>
        <w:rPr>
          <w:sz w:val="28"/>
        </w:rPr>
        <w:t>+</w:t>
      </w:r>
    </w:p>
    <w:p w14:paraId="0AFBD7D1" w14:textId="77777777" w:rsidR="0042335F" w:rsidRDefault="0079558A">
      <w:pPr>
        <w:spacing w:before="40"/>
        <w:ind w:left="196" w:right="7588"/>
        <w:rPr>
          <w:sz w:val="20"/>
        </w:rPr>
      </w:pPr>
      <w:r>
        <w:rPr>
          <w:sz w:val="20"/>
        </w:rPr>
        <w:t>Sunderby sjukhus Mikrobiologiska laboratoriet</w:t>
      </w:r>
    </w:p>
    <w:p w14:paraId="7A9316A9" w14:textId="77777777" w:rsidR="0042335F" w:rsidRDefault="0079558A">
      <w:pPr>
        <w:spacing w:before="46"/>
        <w:ind w:left="196"/>
        <w:rPr>
          <w:sz w:val="20"/>
        </w:rPr>
      </w:pPr>
      <w:r>
        <w:rPr>
          <w:sz w:val="20"/>
        </w:rPr>
        <w:t xml:space="preserve">Version Ersätter Giltig </w:t>
      </w:r>
      <w:proofErr w:type="gramStart"/>
      <w:r>
        <w:rPr>
          <w:sz w:val="20"/>
        </w:rPr>
        <w:t>from  Upprättat</w:t>
      </w:r>
      <w:proofErr w:type="gramEnd"/>
      <w:r>
        <w:rPr>
          <w:sz w:val="20"/>
        </w:rPr>
        <w:t xml:space="preserve"> av Godkänt av</w:t>
      </w:r>
    </w:p>
    <w:p w14:paraId="77D93D67" w14:textId="77777777" w:rsidR="0042335F" w:rsidRDefault="0079558A">
      <w:pPr>
        <w:tabs>
          <w:tab w:val="left" w:pos="892"/>
          <w:tab w:val="left" w:pos="1573"/>
          <w:tab w:val="left" w:pos="3624"/>
        </w:tabs>
        <w:spacing w:line="228" w:lineRule="exact"/>
        <w:ind w:left="196"/>
        <w:rPr>
          <w:sz w:val="20"/>
        </w:rPr>
      </w:pPr>
      <w:r>
        <w:rPr>
          <w:sz w:val="20"/>
        </w:rPr>
        <w:t>1.4</w:t>
      </w:r>
      <w:r>
        <w:rPr>
          <w:sz w:val="20"/>
        </w:rPr>
        <w:tab/>
        <w:t>1.3</w:t>
      </w:r>
      <w:r>
        <w:rPr>
          <w:sz w:val="20"/>
        </w:rPr>
        <w:tab/>
        <w:t>2010-09-29</w:t>
      </w:r>
      <w:r>
        <w:rPr>
          <w:spacing w:val="8"/>
          <w:sz w:val="20"/>
        </w:rPr>
        <w:t xml:space="preserve"> </w:t>
      </w:r>
      <w:r>
        <w:rPr>
          <w:sz w:val="20"/>
        </w:rPr>
        <w:t>PC</w:t>
      </w:r>
      <w:r>
        <w:rPr>
          <w:sz w:val="20"/>
        </w:rPr>
        <w:tab/>
      </w:r>
      <w:proofErr w:type="spellStart"/>
      <w:r>
        <w:rPr>
          <w:sz w:val="20"/>
        </w:rPr>
        <w:t>PC</w:t>
      </w:r>
      <w:proofErr w:type="spellEnd"/>
    </w:p>
    <w:p w14:paraId="64157F25" w14:textId="77777777" w:rsidR="0042335F" w:rsidRDefault="0079558A">
      <w:pPr>
        <w:spacing w:before="46"/>
        <w:ind w:left="196"/>
        <w:rPr>
          <w:i/>
          <w:sz w:val="21"/>
        </w:rPr>
      </w:pPr>
      <w:r>
        <w:rPr>
          <w:i/>
          <w:sz w:val="26"/>
        </w:rPr>
        <w:t>I</w:t>
      </w:r>
      <w:r>
        <w:rPr>
          <w:i/>
          <w:sz w:val="21"/>
        </w:rPr>
        <w:t>NDIKATION</w:t>
      </w:r>
    </w:p>
    <w:p w14:paraId="27BB897B" w14:textId="77777777" w:rsidR="0042335F" w:rsidRDefault="0079558A">
      <w:pPr>
        <w:pStyle w:val="Rubrik3"/>
        <w:spacing w:before="39"/>
        <w:ind w:left="196" w:right="935" w:firstLine="0"/>
      </w:pPr>
      <w:r>
        <w:t xml:space="preserve">Diagnostik av S. </w:t>
      </w:r>
      <w:proofErr w:type="spellStart"/>
      <w:r>
        <w:t>aureusstammar</w:t>
      </w:r>
      <w:proofErr w:type="spellEnd"/>
      <w:r>
        <w:t xml:space="preserve"> resistenta mot flertalet beta-</w:t>
      </w:r>
      <w:proofErr w:type="spellStart"/>
      <w:r>
        <w:t>laktamantibiotika</w:t>
      </w:r>
      <w:proofErr w:type="spellEnd"/>
      <w:r>
        <w:t xml:space="preserve"> (MRSA = </w:t>
      </w:r>
      <w:proofErr w:type="spellStart"/>
      <w:r>
        <w:t>methicillin</w:t>
      </w:r>
      <w:proofErr w:type="spellEnd"/>
      <w:r>
        <w:t xml:space="preserve"> resistent Staphylococcus aureus, se kommentar nedan. </w:t>
      </w:r>
      <w:proofErr w:type="spellStart"/>
      <w:r>
        <w:t>Smittspårning.Uppföljning</w:t>
      </w:r>
      <w:proofErr w:type="spellEnd"/>
      <w:r>
        <w:t xml:space="preserve"> av bärarskap. Anmälningspliktig enligt smittskyddslagen.</w:t>
      </w:r>
    </w:p>
    <w:p w14:paraId="609601C2" w14:textId="77777777" w:rsidR="0042335F" w:rsidRDefault="0042335F">
      <w:pPr>
        <w:pStyle w:val="Brdtext"/>
        <w:spacing w:before="2"/>
        <w:rPr>
          <w:sz w:val="24"/>
        </w:rPr>
      </w:pPr>
    </w:p>
    <w:p w14:paraId="75CE53A7" w14:textId="77777777" w:rsidR="0042335F" w:rsidRDefault="0079558A">
      <w:pPr>
        <w:spacing w:before="1"/>
        <w:ind w:left="196"/>
        <w:rPr>
          <w:i/>
          <w:sz w:val="21"/>
        </w:rPr>
      </w:pPr>
      <w:r>
        <w:rPr>
          <w:i/>
          <w:sz w:val="26"/>
        </w:rPr>
        <w:t>P</w:t>
      </w:r>
      <w:r>
        <w:rPr>
          <w:i/>
          <w:sz w:val="21"/>
        </w:rPr>
        <w:t>ROVMATERIAL</w:t>
      </w:r>
    </w:p>
    <w:p w14:paraId="076C2841" w14:textId="77777777" w:rsidR="0042335F" w:rsidRDefault="0079558A">
      <w:pPr>
        <w:pStyle w:val="Rubrik3"/>
        <w:numPr>
          <w:ilvl w:val="0"/>
          <w:numId w:val="1"/>
        </w:numPr>
        <w:tabs>
          <w:tab w:val="left" w:pos="917"/>
        </w:tabs>
        <w:spacing w:before="39"/>
      </w:pPr>
      <w:r>
        <w:t>Näsöppning,</w:t>
      </w:r>
    </w:p>
    <w:p w14:paraId="5B50FF62" w14:textId="77777777" w:rsidR="0042335F" w:rsidRDefault="0079558A">
      <w:pPr>
        <w:pStyle w:val="Liststycke"/>
        <w:numPr>
          <w:ilvl w:val="0"/>
          <w:numId w:val="1"/>
        </w:numPr>
        <w:tabs>
          <w:tab w:val="left" w:pos="917"/>
        </w:tabs>
        <w:rPr>
          <w:sz w:val="24"/>
        </w:rPr>
      </w:pPr>
      <w:r>
        <w:rPr>
          <w:sz w:val="24"/>
        </w:rPr>
        <w:t>Svalg,</w:t>
      </w:r>
    </w:p>
    <w:p w14:paraId="4D622E2A" w14:textId="77777777" w:rsidR="0042335F" w:rsidRDefault="0079558A">
      <w:pPr>
        <w:pStyle w:val="Liststycke"/>
        <w:numPr>
          <w:ilvl w:val="0"/>
          <w:numId w:val="1"/>
        </w:numPr>
        <w:tabs>
          <w:tab w:val="left" w:pos="917"/>
        </w:tabs>
        <w:rPr>
          <w:sz w:val="24"/>
        </w:rPr>
      </w:pPr>
      <w:proofErr w:type="spellStart"/>
      <w:r>
        <w:rPr>
          <w:sz w:val="24"/>
        </w:rPr>
        <w:t>Perineum</w:t>
      </w:r>
      <w:proofErr w:type="spellEnd"/>
      <w:r>
        <w:rPr>
          <w:sz w:val="24"/>
        </w:rPr>
        <w:t xml:space="preserve"> eller</w:t>
      </w:r>
      <w:r>
        <w:rPr>
          <w:spacing w:val="-6"/>
          <w:sz w:val="24"/>
        </w:rPr>
        <w:t xml:space="preserve"> </w:t>
      </w:r>
      <w:r>
        <w:rPr>
          <w:sz w:val="24"/>
        </w:rPr>
        <w:t>ljumske.</w:t>
      </w:r>
    </w:p>
    <w:p w14:paraId="4A91D9BF" w14:textId="77777777" w:rsidR="0042335F" w:rsidRDefault="0079558A">
      <w:pPr>
        <w:pStyle w:val="Liststycke"/>
        <w:numPr>
          <w:ilvl w:val="0"/>
          <w:numId w:val="1"/>
        </w:numPr>
        <w:tabs>
          <w:tab w:val="left" w:pos="917"/>
        </w:tabs>
        <w:ind w:right="883"/>
        <w:rPr>
          <w:sz w:val="24"/>
        </w:rPr>
      </w:pPr>
      <w:r>
        <w:rPr>
          <w:sz w:val="24"/>
        </w:rPr>
        <w:t>I förekommande fall även från; sår, eksem, insticksställe för kanyl/kateter, dränvätska, KAD-urin. Där kan ytterligare provtagning bli</w:t>
      </w:r>
      <w:r>
        <w:rPr>
          <w:spacing w:val="-13"/>
          <w:sz w:val="24"/>
        </w:rPr>
        <w:t xml:space="preserve"> </w:t>
      </w:r>
      <w:r>
        <w:rPr>
          <w:sz w:val="24"/>
        </w:rPr>
        <w:t>aktuellt</w:t>
      </w:r>
    </w:p>
    <w:p w14:paraId="585B6215" w14:textId="77777777" w:rsidR="0042335F" w:rsidRDefault="0042335F">
      <w:pPr>
        <w:pStyle w:val="Brdtext"/>
        <w:spacing w:before="5"/>
        <w:rPr>
          <w:sz w:val="24"/>
        </w:rPr>
      </w:pPr>
    </w:p>
    <w:p w14:paraId="44CE9679" w14:textId="77777777" w:rsidR="0042335F" w:rsidRDefault="0079558A">
      <w:pPr>
        <w:ind w:left="196"/>
        <w:rPr>
          <w:i/>
          <w:sz w:val="21"/>
        </w:rPr>
      </w:pPr>
      <w:r>
        <w:rPr>
          <w:i/>
          <w:sz w:val="26"/>
        </w:rPr>
        <w:t>P</w:t>
      </w:r>
      <w:r>
        <w:rPr>
          <w:i/>
          <w:sz w:val="21"/>
        </w:rPr>
        <w:t>ROVTAGNING OCH TRANSPORT</w:t>
      </w:r>
    </w:p>
    <w:p w14:paraId="446F6770" w14:textId="77777777" w:rsidR="0042335F" w:rsidRDefault="0079558A">
      <w:pPr>
        <w:pStyle w:val="Rubrik3"/>
        <w:spacing w:before="36"/>
        <w:ind w:left="196" w:firstLine="0"/>
      </w:pPr>
      <w:proofErr w:type="spellStart"/>
      <w:r>
        <w:t>Provtagningsset</w:t>
      </w:r>
      <w:proofErr w:type="spellEnd"/>
      <w:r>
        <w:t xml:space="preserve"> Svart hatt; urin i sterilt rör, </w:t>
      </w:r>
      <w:hyperlink r:id="rId8">
        <w:r>
          <w:rPr>
            <w:color w:val="0000FF"/>
            <w:u w:val="single" w:color="0000FF"/>
          </w:rPr>
          <w:t>art nr 11183</w:t>
        </w:r>
      </w:hyperlink>
      <w:r>
        <w:t>.</w:t>
      </w:r>
    </w:p>
    <w:p w14:paraId="00E01878" w14:textId="77777777" w:rsidR="0042335F" w:rsidRDefault="0042335F">
      <w:pPr>
        <w:pStyle w:val="Brdtext"/>
        <w:spacing w:before="8"/>
        <w:rPr>
          <w:sz w:val="16"/>
        </w:rPr>
      </w:pPr>
    </w:p>
    <w:p w14:paraId="301772D6" w14:textId="77777777" w:rsidR="0042335F" w:rsidRDefault="0079558A">
      <w:pPr>
        <w:spacing w:before="89"/>
        <w:ind w:left="196"/>
        <w:rPr>
          <w:i/>
          <w:sz w:val="21"/>
        </w:rPr>
      </w:pPr>
      <w:r>
        <w:rPr>
          <w:i/>
          <w:sz w:val="26"/>
        </w:rPr>
        <w:t>S</w:t>
      </w:r>
      <w:r>
        <w:rPr>
          <w:i/>
          <w:sz w:val="21"/>
        </w:rPr>
        <w:t>VARSTID</w:t>
      </w:r>
    </w:p>
    <w:p w14:paraId="0E9D3AE9" w14:textId="77777777" w:rsidR="0042335F" w:rsidRDefault="0079558A">
      <w:pPr>
        <w:pStyle w:val="Rubrik3"/>
        <w:spacing w:before="39"/>
        <w:ind w:left="196" w:firstLine="0"/>
      </w:pPr>
      <w:r>
        <w:t>Negativa efter 1 dygn. Positiva i normalfallet 2 dygn.</w:t>
      </w:r>
    </w:p>
    <w:p w14:paraId="40E9C058" w14:textId="77777777" w:rsidR="0042335F" w:rsidRDefault="00253715">
      <w:pPr>
        <w:pStyle w:val="Brdtext"/>
        <w:spacing w:before="8"/>
        <w:rPr>
          <w:sz w:val="26"/>
        </w:rPr>
      </w:pPr>
      <w:r>
        <w:pict w14:anchorId="5C30A555">
          <v:line id="_x0000_s1026" style="position:absolute;z-index:251658240;mso-wrap-distance-left:0;mso-wrap-distance-right:0;mso-position-horizontal-relative:page" from="69.4pt,17.55pt" to="525.95pt,17.55pt" strokeweight=".16936mm">
            <w10:wrap type="topAndBottom" anchorx="page"/>
          </v:line>
        </w:pict>
      </w:r>
    </w:p>
    <w:p w14:paraId="6284BAEF" w14:textId="77777777" w:rsidR="0042335F" w:rsidRDefault="0079558A">
      <w:pPr>
        <w:pStyle w:val="Brdtext"/>
        <w:spacing w:before="168"/>
        <w:ind w:left="196"/>
        <w:rPr>
          <w:rFonts w:ascii="Cambria" w:hAnsi="Cambria"/>
        </w:rPr>
      </w:pPr>
      <w:r>
        <w:rPr>
          <w:rFonts w:ascii="Cambria" w:hAnsi="Cambria"/>
          <w:sz w:val="28"/>
        </w:rPr>
        <w:t>L</w:t>
      </w:r>
      <w:r>
        <w:rPr>
          <w:rFonts w:ascii="Cambria" w:hAnsi="Cambria"/>
        </w:rPr>
        <w:t>ÄNK TILL PROVTAGNINGSHÄNVISNINGAR</w:t>
      </w:r>
    </w:p>
    <w:p w14:paraId="19044595" w14:textId="77777777" w:rsidR="0042335F" w:rsidRDefault="00253715">
      <w:pPr>
        <w:pStyle w:val="Brdtext"/>
        <w:spacing w:before="37" w:line="276" w:lineRule="auto"/>
        <w:ind w:left="196" w:right="1559"/>
      </w:pPr>
      <w:hyperlink r:id="rId9">
        <w:r w:rsidR="0079558A">
          <w:rPr>
            <w:color w:val="0000FF"/>
            <w:u w:val="single" w:color="0000FF"/>
          </w:rPr>
          <w:t>https://www.nllplus.se/For-vardgivare-inom-halso--och-</w:t>
        </w:r>
        <w:proofErr w:type="spellStart"/>
        <w:r w:rsidR="0079558A">
          <w:rPr>
            <w:color w:val="0000FF"/>
            <w:u w:val="single" w:color="0000FF"/>
          </w:rPr>
          <w:t>sjukvard</w:t>
        </w:r>
        <w:proofErr w:type="spellEnd"/>
        <w:r w:rsidR="0079558A">
          <w:rPr>
            <w:color w:val="0000FF"/>
            <w:u w:val="single" w:color="0000FF"/>
          </w:rPr>
          <w:t>/Smittskydd/MRB-portalen-i-</w:t>
        </w:r>
      </w:hyperlink>
      <w:r w:rsidR="0079558A">
        <w:rPr>
          <w:color w:val="0000FF"/>
          <w:u w:val="single" w:color="0000FF"/>
        </w:rPr>
        <w:t xml:space="preserve"> </w:t>
      </w:r>
      <w:hyperlink r:id="rId10">
        <w:r w:rsidR="0079558A">
          <w:rPr>
            <w:color w:val="0000FF"/>
            <w:u w:val="single" w:color="0000FF"/>
          </w:rPr>
          <w:t>Norrbotten/Provtagningsanvisningar/</w:t>
        </w:r>
      </w:hyperlink>
    </w:p>
    <w:p w14:paraId="53EE280A" w14:textId="77777777" w:rsidR="0042335F" w:rsidRDefault="0079558A">
      <w:pPr>
        <w:pStyle w:val="Brdtext"/>
        <w:spacing w:before="206"/>
        <w:ind w:left="196"/>
        <w:rPr>
          <w:rFonts w:ascii="Cambria" w:hAnsi="Cambria"/>
        </w:rPr>
      </w:pPr>
      <w:r>
        <w:rPr>
          <w:rFonts w:ascii="Cambria" w:hAnsi="Cambria"/>
          <w:sz w:val="28"/>
        </w:rPr>
        <w:t>L</w:t>
      </w:r>
      <w:r>
        <w:rPr>
          <w:rFonts w:ascii="Cambria" w:hAnsi="Cambria"/>
        </w:rPr>
        <w:t xml:space="preserve">ÄNK TILL INFORMATION TILL PATIENT </w:t>
      </w:r>
      <w:r>
        <w:rPr>
          <w:rFonts w:ascii="Cambria" w:hAnsi="Cambria"/>
          <w:sz w:val="28"/>
        </w:rPr>
        <w:t>/</w:t>
      </w:r>
      <w:r>
        <w:rPr>
          <w:rFonts w:ascii="Cambria" w:hAnsi="Cambria"/>
        </w:rPr>
        <w:t>ANHÖRIG</w:t>
      </w:r>
    </w:p>
    <w:p w14:paraId="7282E956" w14:textId="77777777" w:rsidR="0042335F" w:rsidRDefault="00253715">
      <w:pPr>
        <w:pStyle w:val="Brdtext"/>
        <w:spacing w:before="37" w:line="278" w:lineRule="auto"/>
        <w:ind w:left="196" w:right="1412"/>
      </w:pPr>
      <w:hyperlink r:id="rId11">
        <w:r w:rsidR="0079558A">
          <w:rPr>
            <w:color w:val="0000FF"/>
            <w:u w:val="single" w:color="0000FF"/>
          </w:rPr>
          <w:t>https://www.nllplus.se/publika/ns/kcinfekt/Smittskydd/PM%20MRB-portalen/M%201%20Info-</w:t>
        </w:r>
      </w:hyperlink>
      <w:r w:rsidR="0079558A">
        <w:rPr>
          <w:color w:val="0000FF"/>
          <w:u w:val="single" w:color="0000FF"/>
        </w:rPr>
        <w:t xml:space="preserve"> </w:t>
      </w:r>
      <w:hyperlink r:id="rId12">
        <w:r w:rsidR="0079558A">
          <w:rPr>
            <w:color w:val="0000FF"/>
            <w:u w:val="single" w:color="0000FF"/>
          </w:rPr>
          <w:t>blad%20pat%20och%20anh%c3%b6riga%20MRSA.pdf</w:t>
        </w:r>
      </w:hyperlink>
    </w:p>
    <w:p w14:paraId="233E830D" w14:textId="77777777" w:rsidR="0042335F" w:rsidRDefault="0042335F">
      <w:pPr>
        <w:pStyle w:val="Brdtext"/>
        <w:rPr>
          <w:sz w:val="20"/>
        </w:rPr>
      </w:pPr>
    </w:p>
    <w:p w14:paraId="30365879" w14:textId="77777777" w:rsidR="0042335F" w:rsidRDefault="0042335F">
      <w:pPr>
        <w:pStyle w:val="Brdtext"/>
        <w:rPr>
          <w:sz w:val="20"/>
        </w:rPr>
      </w:pPr>
    </w:p>
    <w:p w14:paraId="2FECF020" w14:textId="77777777" w:rsidR="0042335F" w:rsidRDefault="0042335F">
      <w:pPr>
        <w:pStyle w:val="Brdtext"/>
        <w:rPr>
          <w:sz w:val="20"/>
        </w:rPr>
      </w:pPr>
    </w:p>
    <w:p w14:paraId="2FC4D11F" w14:textId="77777777" w:rsidR="0042335F" w:rsidRDefault="0042335F">
      <w:pPr>
        <w:pStyle w:val="Brdtext"/>
        <w:rPr>
          <w:sz w:val="20"/>
        </w:rPr>
      </w:pPr>
    </w:p>
    <w:p w14:paraId="2C974F68" w14:textId="77777777" w:rsidR="0042335F" w:rsidRDefault="0042335F">
      <w:pPr>
        <w:pStyle w:val="Brdtext"/>
        <w:spacing w:before="7"/>
        <w:rPr>
          <w:sz w:val="21"/>
        </w:rPr>
      </w:pPr>
    </w:p>
    <w:tbl>
      <w:tblPr>
        <w:tblStyle w:val="TableNormal"/>
        <w:tblW w:w="0" w:type="auto"/>
        <w:tblInd w:w="1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585"/>
        <w:gridCol w:w="2588"/>
        <w:gridCol w:w="2268"/>
        <w:gridCol w:w="853"/>
        <w:gridCol w:w="1558"/>
      </w:tblGrid>
      <w:tr w:rsidR="0042335F" w14:paraId="27445BFE" w14:textId="77777777">
        <w:trPr>
          <w:trHeight w:hRule="exact" w:val="461"/>
        </w:trPr>
        <w:tc>
          <w:tcPr>
            <w:tcW w:w="2585" w:type="dxa"/>
            <w:shd w:val="clear" w:color="auto" w:fill="C5D9F0"/>
          </w:tcPr>
          <w:p w14:paraId="43CE04A6" w14:textId="77777777" w:rsidR="0042335F" w:rsidRDefault="0079558A">
            <w:pPr>
              <w:pStyle w:val="TableParagraph"/>
              <w:spacing w:line="224" w:lineRule="exact"/>
              <w:ind w:left="64"/>
              <w:rPr>
                <w:sz w:val="20"/>
              </w:rPr>
            </w:pPr>
            <w:r>
              <w:rPr>
                <w:sz w:val="20"/>
              </w:rPr>
              <w:t>ÄLVSBYNS KOMMUN</w:t>
            </w:r>
          </w:p>
          <w:p w14:paraId="5195332A" w14:textId="77777777" w:rsidR="0042335F" w:rsidRDefault="0079558A">
            <w:pPr>
              <w:pStyle w:val="TableParagraph"/>
              <w:spacing w:line="224" w:lineRule="exact"/>
              <w:ind w:left="64"/>
              <w:rPr>
                <w:sz w:val="20"/>
              </w:rPr>
            </w:pPr>
            <w:r>
              <w:rPr>
                <w:sz w:val="20"/>
              </w:rPr>
              <w:t>Socialtjänsten</w:t>
            </w:r>
          </w:p>
        </w:tc>
        <w:tc>
          <w:tcPr>
            <w:tcW w:w="2588" w:type="dxa"/>
          </w:tcPr>
          <w:p w14:paraId="63D8AA72" w14:textId="77777777" w:rsidR="0042335F" w:rsidRDefault="0079558A">
            <w:pPr>
              <w:pStyle w:val="TableParagraph"/>
              <w:ind w:right="1399"/>
              <w:rPr>
                <w:sz w:val="20"/>
              </w:rPr>
            </w:pPr>
            <w:r>
              <w:rPr>
                <w:color w:val="808080"/>
                <w:spacing w:val="-6"/>
                <w:sz w:val="20"/>
              </w:rPr>
              <w:t xml:space="preserve">Upprättat (dat.) </w:t>
            </w:r>
            <w:r>
              <w:rPr>
                <w:spacing w:val="-6"/>
                <w:sz w:val="20"/>
              </w:rPr>
              <w:t>2016-06-08</w:t>
            </w:r>
          </w:p>
        </w:tc>
        <w:tc>
          <w:tcPr>
            <w:tcW w:w="2268" w:type="dxa"/>
          </w:tcPr>
          <w:p w14:paraId="0A0FCF9A" w14:textId="19545D0E" w:rsidR="0042335F" w:rsidRDefault="0079558A">
            <w:pPr>
              <w:pStyle w:val="TableParagraph"/>
              <w:ind w:right="689"/>
              <w:rPr>
                <w:sz w:val="20"/>
              </w:rPr>
            </w:pPr>
            <w:r>
              <w:rPr>
                <w:color w:val="808080"/>
                <w:spacing w:val="-6"/>
                <w:sz w:val="20"/>
              </w:rPr>
              <w:t xml:space="preserve">Giltigt </w:t>
            </w:r>
            <w:r>
              <w:rPr>
                <w:color w:val="808080"/>
                <w:spacing w:val="-5"/>
                <w:sz w:val="20"/>
              </w:rPr>
              <w:t xml:space="preserve">(till och med) </w:t>
            </w:r>
            <w:r w:rsidR="00034718">
              <w:rPr>
                <w:spacing w:val="-6"/>
                <w:sz w:val="20"/>
              </w:rPr>
              <w:t>2021-12-31</w:t>
            </w:r>
          </w:p>
        </w:tc>
        <w:tc>
          <w:tcPr>
            <w:tcW w:w="2410" w:type="dxa"/>
            <w:gridSpan w:val="2"/>
          </w:tcPr>
          <w:p w14:paraId="1B9C07E9" w14:textId="77777777" w:rsidR="0042335F" w:rsidRDefault="0079558A">
            <w:pPr>
              <w:pStyle w:val="TableParagraph"/>
              <w:spacing w:line="224" w:lineRule="exact"/>
              <w:rPr>
                <w:sz w:val="20"/>
              </w:rPr>
            </w:pPr>
            <w:r>
              <w:rPr>
                <w:color w:val="808080"/>
                <w:sz w:val="20"/>
              </w:rPr>
              <w:t>Senast reviderat (dat.)</w:t>
            </w:r>
          </w:p>
          <w:p w14:paraId="4BE83BA1" w14:textId="64DEE449" w:rsidR="0042335F" w:rsidRDefault="00034718">
            <w:pPr>
              <w:pStyle w:val="TableParagraph"/>
              <w:spacing w:line="224" w:lineRule="exact"/>
              <w:rPr>
                <w:sz w:val="20"/>
              </w:rPr>
            </w:pPr>
            <w:r>
              <w:rPr>
                <w:w w:val="99"/>
                <w:sz w:val="20"/>
              </w:rPr>
              <w:t>2020-03-10</w:t>
            </w:r>
          </w:p>
        </w:tc>
      </w:tr>
      <w:tr w:rsidR="0042335F" w14:paraId="01F92627" w14:textId="77777777">
        <w:trPr>
          <w:trHeight w:hRule="exact" w:val="497"/>
        </w:trPr>
        <w:tc>
          <w:tcPr>
            <w:tcW w:w="5173" w:type="dxa"/>
            <w:gridSpan w:val="2"/>
          </w:tcPr>
          <w:p w14:paraId="0489E436" w14:textId="77777777" w:rsidR="0042335F" w:rsidRDefault="0079558A">
            <w:pPr>
              <w:pStyle w:val="TableParagraph"/>
              <w:ind w:left="64" w:right="4104"/>
              <w:rPr>
                <w:sz w:val="20"/>
              </w:rPr>
            </w:pPr>
            <w:r>
              <w:rPr>
                <w:color w:val="808080"/>
                <w:sz w:val="20"/>
              </w:rPr>
              <w:t xml:space="preserve">Upprättat av </w:t>
            </w:r>
            <w:r>
              <w:rPr>
                <w:sz w:val="20"/>
              </w:rPr>
              <w:t>MAS</w:t>
            </w:r>
          </w:p>
        </w:tc>
        <w:tc>
          <w:tcPr>
            <w:tcW w:w="4679" w:type="dxa"/>
            <w:gridSpan w:val="3"/>
          </w:tcPr>
          <w:p w14:paraId="3904A34A" w14:textId="77777777" w:rsidR="0042335F" w:rsidRDefault="0079558A">
            <w:pPr>
              <w:pStyle w:val="TableParagraph"/>
              <w:ind w:right="3736"/>
              <w:rPr>
                <w:sz w:val="20"/>
              </w:rPr>
            </w:pPr>
            <w:r>
              <w:rPr>
                <w:color w:val="808080"/>
                <w:sz w:val="20"/>
              </w:rPr>
              <w:t xml:space="preserve">Beslutat av </w:t>
            </w:r>
            <w:r>
              <w:rPr>
                <w:sz w:val="20"/>
              </w:rPr>
              <w:t>MAS</w:t>
            </w:r>
          </w:p>
        </w:tc>
      </w:tr>
      <w:tr w:rsidR="0042335F" w14:paraId="385BA452" w14:textId="77777777">
        <w:trPr>
          <w:trHeight w:hRule="exact" w:val="461"/>
        </w:trPr>
        <w:tc>
          <w:tcPr>
            <w:tcW w:w="5173" w:type="dxa"/>
            <w:gridSpan w:val="2"/>
          </w:tcPr>
          <w:p w14:paraId="4E395898" w14:textId="77777777" w:rsidR="0042335F" w:rsidRDefault="0079558A">
            <w:pPr>
              <w:pStyle w:val="TableParagraph"/>
              <w:spacing w:line="223" w:lineRule="exact"/>
              <w:ind w:left="64"/>
              <w:rPr>
                <w:sz w:val="20"/>
              </w:rPr>
            </w:pPr>
            <w:r>
              <w:rPr>
                <w:color w:val="808080"/>
                <w:sz w:val="20"/>
              </w:rPr>
              <w:t>Dokumentnamn</w:t>
            </w:r>
          </w:p>
          <w:p w14:paraId="0908A26E" w14:textId="77777777" w:rsidR="0042335F" w:rsidRDefault="0079558A">
            <w:pPr>
              <w:pStyle w:val="TableParagraph"/>
              <w:ind w:left="64"/>
              <w:rPr>
                <w:sz w:val="20"/>
              </w:rPr>
            </w:pPr>
            <w:r>
              <w:rPr>
                <w:sz w:val="20"/>
              </w:rPr>
              <w:t>Handläggning vid smittspårning Älvsbyns kommun.docx</w:t>
            </w:r>
          </w:p>
        </w:tc>
        <w:tc>
          <w:tcPr>
            <w:tcW w:w="3121" w:type="dxa"/>
            <w:gridSpan w:val="2"/>
          </w:tcPr>
          <w:p w14:paraId="2B4C0CF6" w14:textId="77777777" w:rsidR="0042335F" w:rsidRDefault="0079558A">
            <w:pPr>
              <w:pStyle w:val="TableParagraph"/>
              <w:ind w:right="1934"/>
              <w:rPr>
                <w:sz w:val="20"/>
              </w:rPr>
            </w:pPr>
            <w:r>
              <w:rPr>
                <w:color w:val="808080"/>
                <w:sz w:val="20"/>
              </w:rPr>
              <w:t xml:space="preserve">Dokumenttyp </w:t>
            </w:r>
            <w:r>
              <w:rPr>
                <w:sz w:val="20"/>
              </w:rPr>
              <w:t>rutin</w:t>
            </w:r>
          </w:p>
        </w:tc>
        <w:tc>
          <w:tcPr>
            <w:tcW w:w="1558" w:type="dxa"/>
          </w:tcPr>
          <w:p w14:paraId="1F99F949" w14:textId="77777777" w:rsidR="0042335F" w:rsidRDefault="0042335F">
            <w:pPr>
              <w:pStyle w:val="TableParagraph"/>
              <w:spacing w:before="5"/>
              <w:ind w:left="0"/>
              <w:rPr>
                <w:rFonts w:ascii="Times New Roman"/>
                <w:sz w:val="19"/>
              </w:rPr>
            </w:pPr>
          </w:p>
          <w:p w14:paraId="70FD16AB" w14:textId="77777777" w:rsidR="0042335F" w:rsidRDefault="0079558A">
            <w:pPr>
              <w:pStyle w:val="TableParagraph"/>
              <w:ind w:left="0" w:right="57"/>
              <w:jc w:val="right"/>
              <w:rPr>
                <w:sz w:val="20"/>
              </w:rPr>
            </w:pPr>
            <w:r>
              <w:rPr>
                <w:sz w:val="20"/>
              </w:rPr>
              <w:t>3 (3)</w:t>
            </w:r>
          </w:p>
        </w:tc>
      </w:tr>
    </w:tbl>
    <w:p w14:paraId="2EBB9D8E" w14:textId="77777777" w:rsidR="00114B9C" w:rsidRDefault="00114B9C"/>
    <w:sectPr w:rsidR="00114B9C">
      <w:headerReference w:type="default" r:id="rId13"/>
      <w:pgSz w:w="11910" w:h="16840"/>
      <w:pgMar w:top="1220" w:right="580" w:bottom="280" w:left="1220" w:header="3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2B2BE" w14:textId="77777777" w:rsidR="00114B9C" w:rsidRDefault="0079558A">
      <w:r>
        <w:separator/>
      </w:r>
    </w:p>
  </w:endnote>
  <w:endnote w:type="continuationSeparator" w:id="0">
    <w:p w14:paraId="26C46101" w14:textId="77777777" w:rsidR="00114B9C" w:rsidRDefault="0079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39342" w14:textId="77777777" w:rsidR="00114B9C" w:rsidRDefault="0079558A">
      <w:r>
        <w:separator/>
      </w:r>
    </w:p>
  </w:footnote>
  <w:footnote w:type="continuationSeparator" w:id="0">
    <w:p w14:paraId="2FB0A782" w14:textId="77777777" w:rsidR="00114B9C" w:rsidRDefault="00795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9C03" w14:textId="77777777" w:rsidR="0042335F" w:rsidRDefault="0079558A">
    <w:pPr>
      <w:pStyle w:val="Brdtext"/>
      <w:spacing w:line="14" w:lineRule="auto"/>
      <w:rPr>
        <w:sz w:val="20"/>
      </w:rPr>
    </w:pPr>
    <w:r>
      <w:rPr>
        <w:noProof/>
      </w:rPr>
      <w:drawing>
        <wp:anchor distT="0" distB="0" distL="0" distR="0" simplePos="0" relativeHeight="251656704" behindDoc="1" locked="0" layoutInCell="1" allowOverlap="1" wp14:anchorId="4A37010A" wp14:editId="3B2FB1FA">
          <wp:simplePos x="0" y="0"/>
          <wp:positionH relativeFrom="page">
            <wp:posOffset>840739</wp:posOffset>
          </wp:positionH>
          <wp:positionV relativeFrom="page">
            <wp:posOffset>240664</wp:posOffset>
          </wp:positionV>
          <wp:extent cx="1562099" cy="5429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62099" cy="5429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D283F" w14:textId="77777777" w:rsidR="0042335F" w:rsidRDefault="0079558A">
    <w:pPr>
      <w:pStyle w:val="Brdtext"/>
      <w:spacing w:line="14" w:lineRule="auto"/>
      <w:rPr>
        <w:sz w:val="20"/>
      </w:rPr>
    </w:pPr>
    <w:r>
      <w:rPr>
        <w:noProof/>
      </w:rPr>
      <w:drawing>
        <wp:anchor distT="0" distB="0" distL="0" distR="0" simplePos="0" relativeHeight="251657728" behindDoc="1" locked="0" layoutInCell="1" allowOverlap="1" wp14:anchorId="2FCB9964" wp14:editId="30C85570">
          <wp:simplePos x="0" y="0"/>
          <wp:positionH relativeFrom="page">
            <wp:posOffset>840739</wp:posOffset>
          </wp:positionH>
          <wp:positionV relativeFrom="page">
            <wp:posOffset>240664</wp:posOffset>
          </wp:positionV>
          <wp:extent cx="1562099" cy="5429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562099" cy="542925"/>
                  </a:xfrm>
                  <a:prstGeom prst="rect">
                    <a:avLst/>
                  </a:prstGeom>
                </pic:spPr>
              </pic:pic>
            </a:graphicData>
          </a:graphic>
        </wp:anchor>
      </w:drawing>
    </w:r>
    <w:r w:rsidR="00253715">
      <w:pict w14:anchorId="108287CD">
        <v:shapetype id="_x0000_t202" coordsize="21600,21600" o:spt="202" path="m,l,21600r21600,l21600,xe">
          <v:stroke joinstyle="miter"/>
          <v:path gradientshapeok="t" o:connecttype="rect"/>
        </v:shapetype>
        <v:shape id="_x0000_s2049" type="#_x0000_t202" style="position:absolute;margin-left:69.8pt;margin-top:69.75pt;width:39.6pt;height:14.95pt;z-index:-251657728;mso-position-horizontal-relative:page;mso-position-vertical-relative:page" filled="f" stroked="f">
          <v:textbox inset="0,0,0,0">
            <w:txbxContent>
              <w:p w14:paraId="191063AF" w14:textId="77777777" w:rsidR="0042335F" w:rsidRDefault="0079558A">
                <w:pPr>
                  <w:pStyle w:val="Brdtext"/>
                  <w:spacing w:before="20"/>
                  <w:ind w:left="20"/>
                  <w:rPr>
                    <w:rFonts w:ascii="Cambria"/>
                  </w:rPr>
                </w:pPr>
                <w:r>
                  <w:rPr>
                    <w:rFonts w:ascii="Cambria"/>
                  </w:rPr>
                  <w:t>Bilaga 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E2B3C"/>
    <w:multiLevelType w:val="hybridMultilevel"/>
    <w:tmpl w:val="96A481F2"/>
    <w:lvl w:ilvl="0" w:tplc="AAAAD25E">
      <w:start w:val="1"/>
      <w:numFmt w:val="decimal"/>
      <w:lvlText w:val="%1."/>
      <w:lvlJc w:val="left"/>
      <w:pPr>
        <w:ind w:left="916" w:hanging="360"/>
        <w:jc w:val="left"/>
      </w:pPr>
      <w:rPr>
        <w:rFonts w:ascii="Times New Roman" w:eastAsia="Times New Roman" w:hAnsi="Times New Roman" w:cs="Times New Roman" w:hint="default"/>
        <w:spacing w:val="-3"/>
        <w:w w:val="99"/>
        <w:sz w:val="24"/>
        <w:szCs w:val="24"/>
      </w:rPr>
    </w:lvl>
    <w:lvl w:ilvl="1" w:tplc="D64CDA44">
      <w:numFmt w:val="bullet"/>
      <w:lvlText w:val="•"/>
      <w:lvlJc w:val="left"/>
      <w:pPr>
        <w:ind w:left="1838" w:hanging="360"/>
      </w:pPr>
      <w:rPr>
        <w:rFonts w:hint="default"/>
      </w:rPr>
    </w:lvl>
    <w:lvl w:ilvl="2" w:tplc="FFB2077A">
      <w:numFmt w:val="bullet"/>
      <w:lvlText w:val="•"/>
      <w:lvlJc w:val="left"/>
      <w:pPr>
        <w:ind w:left="2757" w:hanging="360"/>
      </w:pPr>
      <w:rPr>
        <w:rFonts w:hint="default"/>
      </w:rPr>
    </w:lvl>
    <w:lvl w:ilvl="3" w:tplc="23445D98">
      <w:numFmt w:val="bullet"/>
      <w:lvlText w:val="•"/>
      <w:lvlJc w:val="left"/>
      <w:pPr>
        <w:ind w:left="3675" w:hanging="360"/>
      </w:pPr>
      <w:rPr>
        <w:rFonts w:hint="default"/>
      </w:rPr>
    </w:lvl>
    <w:lvl w:ilvl="4" w:tplc="F33852AE">
      <w:numFmt w:val="bullet"/>
      <w:lvlText w:val="•"/>
      <w:lvlJc w:val="left"/>
      <w:pPr>
        <w:ind w:left="4594" w:hanging="360"/>
      </w:pPr>
      <w:rPr>
        <w:rFonts w:hint="default"/>
      </w:rPr>
    </w:lvl>
    <w:lvl w:ilvl="5" w:tplc="3B3E1704">
      <w:numFmt w:val="bullet"/>
      <w:lvlText w:val="•"/>
      <w:lvlJc w:val="left"/>
      <w:pPr>
        <w:ind w:left="5513" w:hanging="360"/>
      </w:pPr>
      <w:rPr>
        <w:rFonts w:hint="default"/>
      </w:rPr>
    </w:lvl>
    <w:lvl w:ilvl="6" w:tplc="5D8A035A">
      <w:numFmt w:val="bullet"/>
      <w:lvlText w:val="•"/>
      <w:lvlJc w:val="left"/>
      <w:pPr>
        <w:ind w:left="6431" w:hanging="360"/>
      </w:pPr>
      <w:rPr>
        <w:rFonts w:hint="default"/>
      </w:rPr>
    </w:lvl>
    <w:lvl w:ilvl="7" w:tplc="CFF0E2F4">
      <w:numFmt w:val="bullet"/>
      <w:lvlText w:val="•"/>
      <w:lvlJc w:val="left"/>
      <w:pPr>
        <w:ind w:left="7350" w:hanging="360"/>
      </w:pPr>
      <w:rPr>
        <w:rFonts w:hint="default"/>
      </w:rPr>
    </w:lvl>
    <w:lvl w:ilvl="8" w:tplc="309E6762">
      <w:numFmt w:val="bullet"/>
      <w:lvlText w:val="•"/>
      <w:lvlJc w:val="left"/>
      <w:pPr>
        <w:ind w:left="8269" w:hanging="360"/>
      </w:pPr>
      <w:rPr>
        <w:rFonts w:hint="default"/>
      </w:rPr>
    </w:lvl>
  </w:abstractNum>
  <w:abstractNum w:abstractNumId="1" w15:restartNumberingAfterBreak="0">
    <w:nsid w:val="4D586256"/>
    <w:multiLevelType w:val="hybridMultilevel"/>
    <w:tmpl w:val="8C80A7D2"/>
    <w:lvl w:ilvl="0" w:tplc="99224964">
      <w:numFmt w:val="bullet"/>
      <w:lvlText w:val=""/>
      <w:lvlJc w:val="left"/>
      <w:pPr>
        <w:ind w:left="556" w:hanging="360"/>
      </w:pPr>
      <w:rPr>
        <w:rFonts w:ascii="Wingdings" w:eastAsia="Wingdings" w:hAnsi="Wingdings" w:cs="Wingdings" w:hint="default"/>
        <w:w w:val="100"/>
        <w:sz w:val="22"/>
        <w:szCs w:val="22"/>
      </w:rPr>
    </w:lvl>
    <w:lvl w:ilvl="1" w:tplc="E188D174">
      <w:numFmt w:val="bullet"/>
      <w:lvlText w:val=""/>
      <w:lvlJc w:val="left"/>
      <w:pPr>
        <w:ind w:left="669" w:hanging="360"/>
      </w:pPr>
      <w:rPr>
        <w:rFonts w:ascii="Symbol" w:eastAsia="Symbol" w:hAnsi="Symbol" w:cs="Symbol" w:hint="default"/>
        <w:w w:val="100"/>
        <w:sz w:val="22"/>
        <w:szCs w:val="22"/>
      </w:rPr>
    </w:lvl>
    <w:lvl w:ilvl="2" w:tplc="0E7022E2">
      <w:numFmt w:val="bullet"/>
      <w:lvlText w:val=""/>
      <w:lvlJc w:val="left"/>
      <w:pPr>
        <w:ind w:left="916" w:hanging="360"/>
      </w:pPr>
      <w:rPr>
        <w:rFonts w:ascii="Symbol" w:eastAsia="Symbol" w:hAnsi="Symbol" w:cs="Symbol" w:hint="default"/>
        <w:w w:val="100"/>
        <w:sz w:val="22"/>
        <w:szCs w:val="22"/>
      </w:rPr>
    </w:lvl>
    <w:lvl w:ilvl="3" w:tplc="C1F8FC60">
      <w:numFmt w:val="bullet"/>
      <w:lvlText w:val="•"/>
      <w:lvlJc w:val="left"/>
      <w:pPr>
        <w:ind w:left="2068" w:hanging="360"/>
      </w:pPr>
      <w:rPr>
        <w:rFonts w:hint="default"/>
      </w:rPr>
    </w:lvl>
    <w:lvl w:ilvl="4" w:tplc="8ED88124">
      <w:numFmt w:val="bullet"/>
      <w:lvlText w:val="•"/>
      <w:lvlJc w:val="left"/>
      <w:pPr>
        <w:ind w:left="3216" w:hanging="360"/>
      </w:pPr>
      <w:rPr>
        <w:rFonts w:hint="default"/>
      </w:rPr>
    </w:lvl>
    <w:lvl w:ilvl="5" w:tplc="D478BE72">
      <w:numFmt w:val="bullet"/>
      <w:lvlText w:val="•"/>
      <w:lvlJc w:val="left"/>
      <w:pPr>
        <w:ind w:left="4364" w:hanging="360"/>
      </w:pPr>
      <w:rPr>
        <w:rFonts w:hint="default"/>
      </w:rPr>
    </w:lvl>
    <w:lvl w:ilvl="6" w:tplc="9C9C8418">
      <w:numFmt w:val="bullet"/>
      <w:lvlText w:val="•"/>
      <w:lvlJc w:val="left"/>
      <w:pPr>
        <w:ind w:left="5513" w:hanging="360"/>
      </w:pPr>
      <w:rPr>
        <w:rFonts w:hint="default"/>
      </w:rPr>
    </w:lvl>
    <w:lvl w:ilvl="7" w:tplc="22D24DEC">
      <w:numFmt w:val="bullet"/>
      <w:lvlText w:val="•"/>
      <w:lvlJc w:val="left"/>
      <w:pPr>
        <w:ind w:left="6661" w:hanging="360"/>
      </w:pPr>
      <w:rPr>
        <w:rFonts w:hint="default"/>
      </w:rPr>
    </w:lvl>
    <w:lvl w:ilvl="8" w:tplc="E488E102">
      <w:numFmt w:val="bullet"/>
      <w:lvlText w:val="•"/>
      <w:lvlJc w:val="left"/>
      <w:pPr>
        <w:ind w:left="7809"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2335F"/>
    <w:rsid w:val="00034718"/>
    <w:rsid w:val="00114B9C"/>
    <w:rsid w:val="00253715"/>
    <w:rsid w:val="0042335F"/>
    <w:rsid w:val="007955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10FC4B"/>
  <w15:docId w15:val="{CFC58D42-814A-477A-9AFC-6CE9C0D0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Rubrik1">
    <w:name w:val="heading 1"/>
    <w:basedOn w:val="Normal"/>
    <w:uiPriority w:val="9"/>
    <w:qFormat/>
    <w:pPr>
      <w:spacing w:before="84"/>
      <w:ind w:left="196"/>
      <w:outlineLvl w:val="0"/>
    </w:pPr>
    <w:rPr>
      <w:sz w:val="35"/>
      <w:szCs w:val="35"/>
    </w:rPr>
  </w:style>
  <w:style w:type="paragraph" w:styleId="Rubrik2">
    <w:name w:val="heading 2"/>
    <w:basedOn w:val="Normal"/>
    <w:uiPriority w:val="9"/>
    <w:unhideWhenUsed/>
    <w:qFormat/>
    <w:pPr>
      <w:ind w:left="196"/>
      <w:outlineLvl w:val="1"/>
    </w:pPr>
    <w:rPr>
      <w:sz w:val="29"/>
      <w:szCs w:val="29"/>
    </w:rPr>
  </w:style>
  <w:style w:type="paragraph" w:styleId="Rubrik3">
    <w:name w:val="heading 3"/>
    <w:basedOn w:val="Normal"/>
    <w:uiPriority w:val="9"/>
    <w:unhideWhenUsed/>
    <w:qFormat/>
    <w:pPr>
      <w:ind w:left="916" w:hanging="360"/>
      <w:outlineLvl w:val="2"/>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Liststycke">
    <w:name w:val="List Paragraph"/>
    <w:basedOn w:val="Normal"/>
    <w:uiPriority w:val="1"/>
    <w:qFormat/>
    <w:pPr>
      <w:ind w:left="556" w:hanging="360"/>
    </w:pPr>
  </w:style>
  <w:style w:type="paragraph" w:customStyle="1" w:styleId="TableParagraph">
    <w:name w:val="Table Paragraph"/>
    <w:basedOn w:val="Normal"/>
    <w:uiPriority w:val="1"/>
    <w:qFormat/>
    <w:pPr>
      <w:ind w:left="67"/>
    </w:pPr>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llplus.se/upload/IB/dk/labsy/Labhandboken/Provtagningsmaterial/11183%20Centrifugr%C3%83%C2%B6r%2015%20mL%20plast%20konbotten%20urinodling.ht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nllplus.se/publika/ns/kcinfekt/Smittskydd/PM%20MRB-portalen/M%201%20Info-blad%20pat%20och%20anh%c3%b6riga%20MRS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llplus.se/publika/ns/kcinfekt/Smittskydd/PM%20MRB-portalen/M%201%20Info-blad%20pat%20och%20anh%c3%b6riga%20MRSA.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llplus.se/For-vardgivare-inom-halso--och-sjukvard/Smittskydd/MRB-portalen-i-Norrbotten/Provtagningsanvisningar/" TargetMode="External"/><Relationship Id="rId4" Type="http://schemas.openxmlformats.org/officeDocument/2006/relationships/webSettings" Target="webSettings.xml"/><Relationship Id="rId9" Type="http://schemas.openxmlformats.org/officeDocument/2006/relationships/hyperlink" Target="https://www.nllplus.se/For-vardgivare-inom-halso--och-sjukvard/Smittskydd/MRB-portalen-i-Norrbotten/Provtagningsanvisning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5848</Characters>
  <Application>Microsoft Office Word</Application>
  <DocSecurity>0</DocSecurity>
  <Lines>48</Lines>
  <Paragraphs>13</Paragraphs>
  <ScaleCrop>false</ScaleCrop>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Nilsson</dc:creator>
  <cp:lastModifiedBy>Annika Nilsson</cp:lastModifiedBy>
  <cp:revision>2</cp:revision>
  <dcterms:created xsi:type="dcterms:W3CDTF">2020-03-11T12:38:00Z</dcterms:created>
  <dcterms:modified xsi:type="dcterms:W3CDTF">2020-03-11T12:38:00Z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Microsoft® Word 2010</vt:lpwstr>
  </property>
  <property fmtid="{D5CDD505-2E9C-101B-9397-08002B2CF9AE}" pid="4" name="LastSaved">
    <vt:filetime>2020-03-11T00:00:00Z</vt:filetime>
  </property>
</Properties>
</file>