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0E" w:rsidRDefault="00840CAE" w:rsidP="00815008">
      <w:bookmarkStart w:id="0" w:name="_GoBack"/>
      <w:bookmarkEnd w:id="0"/>
      <w:r w:rsidRPr="0064348C">
        <w:rPr>
          <w:noProof/>
        </w:rPr>
        <w:drawing>
          <wp:inline distT="0" distB="0" distL="0" distR="0">
            <wp:extent cx="1562100" cy="542925"/>
            <wp:effectExtent l="0" t="0" r="0" b="0"/>
            <wp:docPr id="1" name="Bild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0E" w:rsidRDefault="00CE7536" w:rsidP="0047080E">
      <w:pPr>
        <w:tabs>
          <w:tab w:val="left" w:pos="5245"/>
        </w:tabs>
      </w:pPr>
      <w:r>
        <w:tab/>
      </w:r>
    </w:p>
    <w:p w:rsidR="00DF096F" w:rsidRDefault="00F227F5" w:rsidP="00DF096F">
      <w:pPr>
        <w:tabs>
          <w:tab w:val="left" w:pos="5245"/>
          <w:tab w:val="left" w:pos="7825"/>
        </w:tabs>
      </w:pPr>
      <w:r>
        <w:t>Ulla Lundberg</w:t>
      </w:r>
      <w:r w:rsidR="0047080E">
        <w:tab/>
      </w:r>
      <w:r w:rsidR="00C07BEB" w:rsidRPr="004A2CBA">
        <w:rPr>
          <w:smallCaps/>
          <w:sz w:val="18"/>
          <w:szCs w:val="18"/>
        </w:rPr>
        <w:t>Datum</w:t>
      </w:r>
      <w:r w:rsidR="00C07BEB" w:rsidRPr="007A6875">
        <w:tab/>
      </w:r>
      <w:r w:rsidR="00C07BEB" w:rsidRPr="004A2CBA">
        <w:rPr>
          <w:smallCaps/>
          <w:sz w:val="18"/>
          <w:szCs w:val="18"/>
        </w:rPr>
        <w:t>Diarienr</w:t>
      </w:r>
    </w:p>
    <w:p w:rsidR="004D6D87" w:rsidRDefault="0060557B" w:rsidP="00DF096F">
      <w:pPr>
        <w:tabs>
          <w:tab w:val="left" w:pos="5245"/>
          <w:tab w:val="left" w:pos="7825"/>
        </w:tabs>
      </w:pPr>
      <w:r>
        <w:t xml:space="preserve">Tel: </w:t>
      </w:r>
      <w:r w:rsidRPr="00815008">
        <w:t>0929-17</w:t>
      </w:r>
      <w:r w:rsidR="00AF1A03">
        <w:t>1 37</w:t>
      </w:r>
      <w:r w:rsidR="0047080E">
        <w:tab/>
      </w:r>
      <w:r w:rsidR="0030040D">
        <w:t>201</w:t>
      </w:r>
      <w:r w:rsidR="00D9510A">
        <w:t>8-08-07</w:t>
      </w:r>
      <w:r w:rsidR="00C07BEB">
        <w:tab/>
      </w:r>
    </w:p>
    <w:p w:rsidR="00C07BEB" w:rsidRPr="00815008" w:rsidRDefault="00C07BEB" w:rsidP="00C07BEB"/>
    <w:p w:rsidR="004A2CBA" w:rsidRPr="00815008" w:rsidRDefault="004A2CBA" w:rsidP="00C07BEB">
      <w:pPr>
        <w:sectPr w:rsidR="004A2CBA" w:rsidRPr="00815008" w:rsidSect="00F55248">
          <w:headerReference w:type="default" r:id="rId9"/>
          <w:footerReference w:type="even" r:id="rId10"/>
          <w:footerReference w:type="default" r:id="rId11"/>
          <w:pgSz w:w="11907" w:h="16840" w:code="9"/>
          <w:pgMar w:top="567" w:right="851" w:bottom="1440" w:left="1208" w:header="397" w:footer="340" w:gutter="0"/>
          <w:cols w:space="708"/>
          <w:docGrid w:linePitch="360"/>
        </w:sectPr>
      </w:pPr>
    </w:p>
    <w:p w:rsidR="004A2CBA" w:rsidRDefault="004A2CBA" w:rsidP="004A2CBA"/>
    <w:p w:rsidR="00AD1168" w:rsidRDefault="00AD1168" w:rsidP="004A2CBA"/>
    <w:p w:rsidR="00CE7536" w:rsidRDefault="00C94341" w:rsidP="004A2CBA">
      <w:r>
        <w:t>Enhetschefer</w:t>
      </w:r>
    </w:p>
    <w:p w:rsidR="00C94341" w:rsidRDefault="00C94341" w:rsidP="004A2CBA">
      <w:r>
        <w:t>Skolchef</w:t>
      </w:r>
    </w:p>
    <w:p w:rsidR="00C94341" w:rsidRDefault="00C94341" w:rsidP="004A2CBA">
      <w:r>
        <w:t xml:space="preserve">Socialchef </w:t>
      </w:r>
    </w:p>
    <w:p w:rsidR="00C94341" w:rsidRDefault="00C94341" w:rsidP="004A2CBA">
      <w:r>
        <w:t>Personalchef</w:t>
      </w:r>
    </w:p>
    <w:p w:rsidR="00C94341" w:rsidRDefault="00C94341" w:rsidP="004A2CBA"/>
    <w:p w:rsidR="00C94341" w:rsidRPr="00AD1168" w:rsidRDefault="00C94341" w:rsidP="004A2CBA"/>
    <w:p w:rsidR="004A2CBA" w:rsidRPr="00AD1168" w:rsidRDefault="004A2CBA" w:rsidP="00C07BEB">
      <w:pPr>
        <w:sectPr w:rsidR="004A2CBA" w:rsidRPr="00AD1168" w:rsidSect="002E3C9C">
          <w:type w:val="continuous"/>
          <w:pgSz w:w="11907" w:h="16840" w:code="9"/>
          <w:pgMar w:top="567" w:right="851" w:bottom="1440" w:left="6424" w:header="567" w:footer="567" w:gutter="0"/>
          <w:cols w:space="708"/>
          <w:docGrid w:linePitch="360"/>
        </w:sectPr>
      </w:pPr>
    </w:p>
    <w:p w:rsidR="004A2CBA" w:rsidRDefault="00441FD4" w:rsidP="004A2CBA">
      <w:pPr>
        <w:pStyle w:val="Rubrik1"/>
      </w:pPr>
      <w:r>
        <w:t xml:space="preserve">Tidplan </w:t>
      </w:r>
      <w:r w:rsidR="00662BA9">
        <w:t xml:space="preserve">och anvisningar till delårsrapport </w:t>
      </w:r>
      <w:r w:rsidR="002F3A9D">
        <w:br/>
      </w:r>
      <w:r w:rsidR="00662BA9">
        <w:t xml:space="preserve">per augusti </w:t>
      </w:r>
      <w:r>
        <w:t>20</w:t>
      </w:r>
      <w:r w:rsidR="0030040D">
        <w:t>1</w:t>
      </w:r>
      <w:r w:rsidR="00D9510A">
        <w:t>8</w:t>
      </w:r>
    </w:p>
    <w:p w:rsidR="00AD1168" w:rsidRDefault="00AD1168" w:rsidP="00CE7536"/>
    <w:p w:rsidR="00C64400" w:rsidRDefault="00AD1168" w:rsidP="00CE7536">
      <w:r>
        <w:t>Av tidplanen</w:t>
      </w:r>
      <w:r w:rsidR="00662BA9">
        <w:t xml:space="preserve"> i bilaga 1 </w:t>
      </w:r>
      <w:r>
        <w:t xml:space="preserve">framgår </w:t>
      </w:r>
      <w:r w:rsidR="00642B42">
        <w:t>när underlag ska vara ekonomiavdelninge</w:t>
      </w:r>
      <w:r w:rsidR="00B503DE">
        <w:t xml:space="preserve">n tillhanda. </w:t>
      </w:r>
      <w:r w:rsidR="00C64400">
        <w:t>Det definitiva utfallet kommer att</w:t>
      </w:r>
      <w:r w:rsidR="0030040D">
        <w:t xml:space="preserve"> finnas tillgängligt från den 12 </w:t>
      </w:r>
      <w:r w:rsidR="00C64400">
        <w:t>septemb</w:t>
      </w:r>
      <w:r w:rsidR="0030040D">
        <w:t>er i Visma</w:t>
      </w:r>
      <w:r w:rsidR="00B503DE">
        <w:t>.</w:t>
      </w:r>
    </w:p>
    <w:p w:rsidR="00326901" w:rsidRDefault="00326901" w:rsidP="00CE7536"/>
    <w:p w:rsidR="00326901" w:rsidRDefault="0030040D" w:rsidP="00CE7536">
      <w:r>
        <w:t>201</w:t>
      </w:r>
      <w:r w:rsidR="00D9510A">
        <w:t>8</w:t>
      </w:r>
      <w:r w:rsidR="00326901">
        <w:t xml:space="preserve"> års lönerevision är klar för alla förutom </w:t>
      </w:r>
      <w:r w:rsidR="00D9510A">
        <w:t>lärarna</w:t>
      </w:r>
      <w:r w:rsidR="00326901">
        <w:t>. Budgeten är justerad med utfallet av h</w:t>
      </w:r>
      <w:r>
        <w:t>ittills genomförd lönerevision</w:t>
      </w:r>
      <w:r w:rsidR="00D9510A">
        <w:t>. Det är i dagsläget inte känt när lönerevisionen för lärarna beräknas att vara klar.</w:t>
      </w:r>
    </w:p>
    <w:p w:rsidR="00B503DE" w:rsidRDefault="00B503DE" w:rsidP="00CE7536"/>
    <w:p w:rsidR="00B503DE" w:rsidRDefault="00B503DE" w:rsidP="00CE7536">
      <w:r>
        <w:t>Behöver ni hjälp i ert analysarbete</w:t>
      </w:r>
      <w:r w:rsidR="0030040D">
        <w:t>, k</w:t>
      </w:r>
      <w:r>
        <w:t>ontakta</w:t>
      </w:r>
      <w:r w:rsidR="0030040D">
        <w:t xml:space="preserve"> då ekonomiavdelningen </w:t>
      </w:r>
      <w:r>
        <w:t>för att boka tid.</w:t>
      </w:r>
      <w:r w:rsidR="00D21556">
        <w:t xml:space="preserve"> Underlagen till verksamhetsberättelser kommer </w:t>
      </w:r>
      <w:r w:rsidR="0030040D">
        <w:t xml:space="preserve">att skickas ut i </w:t>
      </w:r>
      <w:r w:rsidR="00D9510A">
        <w:t>separat.</w:t>
      </w:r>
    </w:p>
    <w:p w:rsidR="00D9510A" w:rsidRDefault="00D9510A" w:rsidP="00CE7536"/>
    <w:p w:rsidR="00D9510A" w:rsidRDefault="00D9510A" w:rsidP="00CE7536">
      <w:r>
        <w:t xml:space="preserve">Nytt för denna delårsrapport är att måluppfyllelsen ska göras på separat redovisning med så kallat ”trafikljus” som markerar måluppfyllelsen. </w:t>
      </w:r>
    </w:p>
    <w:p w:rsidR="00B503DE" w:rsidRDefault="00B503DE" w:rsidP="00CE7536"/>
    <w:p w:rsidR="00C94341" w:rsidRDefault="00662BA9" w:rsidP="00CE7536">
      <w:r>
        <w:t>T</w:t>
      </w:r>
      <w:r w:rsidR="0030040D">
        <w:t>id</w:t>
      </w:r>
      <w:r w:rsidR="00DE46BB">
        <w:t>planen</w:t>
      </w:r>
      <w:r>
        <w:t xml:space="preserve"> </w:t>
      </w:r>
      <w:r w:rsidR="0030040D">
        <w:t xml:space="preserve">för delårsrapporten </w:t>
      </w:r>
      <w:r>
        <w:t>är anpassad efter kommunstyrelsen</w:t>
      </w:r>
      <w:r w:rsidR="0030040D">
        <w:t>s</w:t>
      </w:r>
      <w:r>
        <w:t xml:space="preserve"> och kommunfullmäktiges fastställda sammanträdesplan och går därmed inte att påverka</w:t>
      </w:r>
      <w:r w:rsidR="0030040D">
        <w:t>. Det är därför viktigt att tidplanen enligt bilaga hålls.</w:t>
      </w:r>
    </w:p>
    <w:p w:rsidR="00C64400" w:rsidRDefault="00C64400" w:rsidP="00CE7536"/>
    <w:p w:rsidR="006568D6" w:rsidRDefault="006568D6" w:rsidP="00CE7536">
      <w:r>
        <w:t>Hälsningar</w:t>
      </w:r>
    </w:p>
    <w:p w:rsidR="00C94341" w:rsidRDefault="00C94341" w:rsidP="00CE7536"/>
    <w:p w:rsidR="00C64400" w:rsidRPr="00C64400" w:rsidRDefault="00C64400" w:rsidP="00CE7536">
      <w:pPr>
        <w:rPr>
          <w:rFonts w:ascii="Bradley Hand ITC" w:hAnsi="Bradley Hand ITC"/>
          <w:b/>
        </w:rPr>
      </w:pPr>
      <w:r w:rsidRPr="00C64400">
        <w:rPr>
          <w:rFonts w:ascii="Bradley Hand ITC" w:hAnsi="Bradley Hand ITC"/>
          <w:b/>
        </w:rPr>
        <w:t>Ulla Lundberg</w:t>
      </w:r>
    </w:p>
    <w:p w:rsidR="00296431" w:rsidRDefault="00296431" w:rsidP="00CE7536"/>
    <w:p w:rsidR="002F3A9D" w:rsidRDefault="002F3A9D" w:rsidP="00CE7536"/>
    <w:p w:rsidR="00C94341" w:rsidRDefault="00C94341" w:rsidP="00CE7536">
      <w:r>
        <w:t>Bilagor</w:t>
      </w:r>
    </w:p>
    <w:p w:rsidR="00C94341" w:rsidRDefault="00C94341" w:rsidP="00CE7536">
      <w:r>
        <w:t>Bilaga 1</w:t>
      </w:r>
      <w:r>
        <w:tab/>
        <w:t>Tidplan</w:t>
      </w:r>
    </w:p>
    <w:p w:rsidR="00DE46BB" w:rsidRDefault="00DE46BB" w:rsidP="00CE7536">
      <w:r>
        <w:br w:type="page"/>
      </w:r>
      <w:r w:rsidR="00B503DE">
        <w:lastRenderedPageBreak/>
        <w:tab/>
      </w:r>
      <w:r w:rsidR="00B503DE">
        <w:tab/>
      </w:r>
      <w:r w:rsidR="00B503DE">
        <w:tab/>
      </w:r>
      <w:r w:rsidR="00B503DE">
        <w:tab/>
        <w:t xml:space="preserve">              Bilaga 1</w:t>
      </w:r>
    </w:p>
    <w:p w:rsidR="00C17313" w:rsidRDefault="00C17313" w:rsidP="00AD1168">
      <w:pPr>
        <w:pStyle w:val="Rubrik2"/>
      </w:pPr>
    </w:p>
    <w:p w:rsidR="00DE3393" w:rsidRDefault="00DE3393" w:rsidP="00DE3393"/>
    <w:tbl>
      <w:tblPr>
        <w:tblW w:w="7370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400"/>
        <w:gridCol w:w="5970"/>
      </w:tblGrid>
      <w:tr w:rsidR="008A3A9B" w:rsidTr="008979D0">
        <w:trPr>
          <w:trHeight w:val="289"/>
        </w:trPr>
        <w:tc>
          <w:tcPr>
            <w:tcW w:w="1400" w:type="dxa"/>
            <w:shd w:val="clear" w:color="auto" w:fill="BFBFBF"/>
          </w:tcPr>
          <w:p w:rsidR="008A3A9B" w:rsidRPr="00DC1660" w:rsidRDefault="008A3A9B" w:rsidP="00DE3393">
            <w:pPr>
              <w:rPr>
                <w:b/>
                <w:bCs/>
              </w:rPr>
            </w:pPr>
          </w:p>
        </w:tc>
        <w:tc>
          <w:tcPr>
            <w:tcW w:w="5970" w:type="dxa"/>
            <w:shd w:val="clear" w:color="auto" w:fill="BFBFBF"/>
          </w:tcPr>
          <w:p w:rsidR="008A3A9B" w:rsidRPr="00DC1660" w:rsidRDefault="008A3A9B" w:rsidP="00DE3393">
            <w:pPr>
              <w:rPr>
                <w:b/>
                <w:bCs/>
              </w:rPr>
            </w:pPr>
            <w:r w:rsidRPr="00DC1660">
              <w:rPr>
                <w:b/>
                <w:bCs/>
              </w:rPr>
              <w:t>Ti</w:t>
            </w:r>
            <w:r w:rsidR="00A95B87">
              <w:rPr>
                <w:b/>
                <w:bCs/>
              </w:rPr>
              <w:t xml:space="preserve">dplan </w:t>
            </w:r>
            <w:proofErr w:type="gramStart"/>
            <w:r w:rsidR="00A95B87">
              <w:rPr>
                <w:b/>
                <w:bCs/>
              </w:rPr>
              <w:t>delårsrapport</w:t>
            </w:r>
            <w:r w:rsidR="00262454">
              <w:rPr>
                <w:b/>
                <w:bCs/>
              </w:rPr>
              <w:t xml:space="preserve"> </w:t>
            </w:r>
            <w:r w:rsidR="00A95B87">
              <w:rPr>
                <w:b/>
                <w:bCs/>
              </w:rPr>
              <w:t>augusti</w:t>
            </w:r>
            <w:proofErr w:type="gramEnd"/>
            <w:r w:rsidR="00A95B87">
              <w:rPr>
                <w:b/>
                <w:bCs/>
              </w:rPr>
              <w:t xml:space="preserve"> 201</w:t>
            </w:r>
            <w:r w:rsidR="00D9510A">
              <w:rPr>
                <w:b/>
                <w:bCs/>
              </w:rPr>
              <w:t>8</w:t>
            </w:r>
          </w:p>
        </w:tc>
      </w:tr>
      <w:tr w:rsidR="00B503DE" w:rsidRPr="00DC1660" w:rsidTr="00254F22">
        <w:trPr>
          <w:trHeight w:val="257"/>
        </w:trPr>
        <w:tc>
          <w:tcPr>
            <w:tcW w:w="1400" w:type="dxa"/>
            <w:shd w:val="pct5" w:color="000000" w:fill="FFFFFF"/>
          </w:tcPr>
          <w:p w:rsidR="00B503DE" w:rsidRPr="00DC1660" w:rsidRDefault="00A95B87" w:rsidP="00DE33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9510A">
              <w:rPr>
                <w:rFonts w:cs="Arial"/>
                <w:sz w:val="22"/>
                <w:szCs w:val="22"/>
              </w:rPr>
              <w:t>3</w:t>
            </w:r>
            <w:r w:rsidR="00B503DE" w:rsidRPr="00DC1660">
              <w:rPr>
                <w:rFonts w:cs="Arial"/>
                <w:sz w:val="22"/>
                <w:szCs w:val="22"/>
              </w:rPr>
              <w:t xml:space="preserve"> augusti</w:t>
            </w:r>
          </w:p>
        </w:tc>
        <w:tc>
          <w:tcPr>
            <w:tcW w:w="5970" w:type="dxa"/>
            <w:shd w:val="pct5" w:color="000000" w:fill="FFFFFF"/>
          </w:tcPr>
          <w:p w:rsidR="00B503DE" w:rsidRPr="00DC1660" w:rsidRDefault="00B503DE" w:rsidP="00DC1660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Lönekostnader</w:t>
            </w:r>
            <w:r w:rsidR="009B1B64">
              <w:rPr>
                <w:rFonts w:cs="Arial"/>
                <w:sz w:val="22"/>
                <w:szCs w:val="22"/>
              </w:rPr>
              <w:t xml:space="preserve"> för augusti finns tillgängliga</w:t>
            </w:r>
            <w:r w:rsidR="00A95B87">
              <w:rPr>
                <w:rFonts w:cs="Arial"/>
                <w:sz w:val="22"/>
                <w:szCs w:val="22"/>
              </w:rPr>
              <w:t xml:space="preserve"> i </w:t>
            </w:r>
            <w:proofErr w:type="spellStart"/>
            <w:r w:rsidR="00A95B87">
              <w:rPr>
                <w:rFonts w:cs="Arial"/>
                <w:sz w:val="22"/>
                <w:szCs w:val="22"/>
              </w:rPr>
              <w:t>Visma</w:t>
            </w:r>
            <w:proofErr w:type="spellEnd"/>
            <w:r w:rsidR="00254F22">
              <w:rPr>
                <w:rFonts w:cs="Arial"/>
                <w:sz w:val="22"/>
                <w:szCs w:val="22"/>
              </w:rPr>
              <w:t>.</w:t>
            </w:r>
          </w:p>
        </w:tc>
      </w:tr>
      <w:tr w:rsidR="008A3A9B" w:rsidRPr="00DC1660" w:rsidTr="008979D0">
        <w:trPr>
          <w:trHeight w:val="531"/>
        </w:trPr>
        <w:tc>
          <w:tcPr>
            <w:tcW w:w="1400" w:type="dxa"/>
            <w:shd w:val="clear" w:color="auto" w:fill="BFBFBF"/>
          </w:tcPr>
          <w:p w:rsidR="008A3A9B" w:rsidRPr="00262454" w:rsidRDefault="00326901" w:rsidP="00DE3393">
            <w:pPr>
              <w:rPr>
                <w:rFonts w:cs="Arial"/>
                <w:b/>
                <w:sz w:val="22"/>
                <w:szCs w:val="22"/>
              </w:rPr>
            </w:pPr>
            <w:r w:rsidRPr="00262454">
              <w:rPr>
                <w:rFonts w:cs="Arial"/>
                <w:b/>
                <w:sz w:val="22"/>
                <w:szCs w:val="22"/>
              </w:rPr>
              <w:t>2</w:t>
            </w:r>
            <w:r w:rsidR="00D9510A" w:rsidRPr="00262454">
              <w:rPr>
                <w:rFonts w:cs="Arial"/>
                <w:b/>
                <w:sz w:val="22"/>
                <w:szCs w:val="22"/>
              </w:rPr>
              <w:t>3</w:t>
            </w:r>
            <w:r w:rsidR="00B503DE" w:rsidRPr="002624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A3A9B" w:rsidRPr="00262454">
              <w:rPr>
                <w:rFonts w:cs="Arial"/>
                <w:b/>
                <w:sz w:val="22"/>
                <w:szCs w:val="22"/>
              </w:rPr>
              <w:t>augusti</w:t>
            </w:r>
          </w:p>
        </w:tc>
        <w:tc>
          <w:tcPr>
            <w:tcW w:w="5970" w:type="dxa"/>
            <w:shd w:val="clear" w:color="auto" w:fill="BFBFBF"/>
          </w:tcPr>
          <w:p w:rsidR="008A3A9B" w:rsidRPr="00DC1660" w:rsidRDefault="008A3A9B" w:rsidP="00E367B2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Underlag avseende semesterlön</w:t>
            </w:r>
            <w:r w:rsidR="00433BAC">
              <w:rPr>
                <w:rFonts w:cs="Arial"/>
                <w:sz w:val="22"/>
                <w:szCs w:val="22"/>
              </w:rPr>
              <w:t>eskulden från personal</w:t>
            </w:r>
            <w:r w:rsidRPr="00DC1660">
              <w:rPr>
                <w:rFonts w:cs="Arial"/>
                <w:sz w:val="22"/>
                <w:szCs w:val="22"/>
              </w:rPr>
              <w:t xml:space="preserve">systemet </w:t>
            </w:r>
            <w:r w:rsidR="00E367B2">
              <w:rPr>
                <w:rFonts w:cs="Arial"/>
                <w:sz w:val="22"/>
                <w:szCs w:val="22"/>
              </w:rPr>
              <w:t>klart för</w:t>
            </w:r>
            <w:r w:rsidRPr="00DC1660">
              <w:rPr>
                <w:rFonts w:cs="Arial"/>
                <w:sz w:val="22"/>
                <w:szCs w:val="22"/>
              </w:rPr>
              <w:t xml:space="preserve"> ekonomiavdelningen</w:t>
            </w:r>
            <w:r w:rsidR="00254F22">
              <w:rPr>
                <w:rFonts w:cs="Arial"/>
                <w:sz w:val="22"/>
                <w:szCs w:val="22"/>
              </w:rPr>
              <w:t>.</w:t>
            </w:r>
            <w:r w:rsidRPr="00DC166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</w:t>
            </w:r>
            <w:r w:rsidRPr="00DC1660">
              <w:rPr>
                <w:rFonts w:cs="Arial"/>
                <w:sz w:val="22"/>
                <w:szCs w:val="22"/>
              </w:rPr>
              <w:t xml:space="preserve"> september</w:t>
            </w:r>
          </w:p>
        </w:tc>
        <w:tc>
          <w:tcPr>
            <w:tcW w:w="597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Underlag avseende periodiseringar av väsentliga belopp (över 50 tkr) ekonomiavdelningen tillhanda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BFBFB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 </w:t>
            </w:r>
            <w:r w:rsidRPr="00DC1660">
              <w:rPr>
                <w:rFonts w:cs="Arial"/>
                <w:sz w:val="22"/>
                <w:szCs w:val="22"/>
              </w:rPr>
              <w:t>september</w:t>
            </w:r>
          </w:p>
        </w:tc>
        <w:tc>
          <w:tcPr>
            <w:tcW w:w="5970" w:type="dxa"/>
            <w:shd w:val="clear" w:color="auto" w:fill="BFBFB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Slutredovisning av avslutade investeringsprojekt samt prognos och beräknad tidpunkt för slutredovisning av pågående projekt till ekonomiavdelningen</w:t>
            </w:r>
            <w:r>
              <w:rPr>
                <w:rFonts w:cs="Arial"/>
                <w:sz w:val="22"/>
                <w:szCs w:val="22"/>
              </w:rPr>
              <w:t>. Blanketter finns på hemsidan.</w:t>
            </w:r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 </w:t>
            </w:r>
            <w:r w:rsidRPr="00DC1660">
              <w:rPr>
                <w:rFonts w:cs="Arial"/>
                <w:sz w:val="22"/>
                <w:szCs w:val="22"/>
              </w:rPr>
              <w:t>september</w:t>
            </w:r>
          </w:p>
        </w:tc>
        <w:tc>
          <w:tcPr>
            <w:tcW w:w="5970" w:type="dxa"/>
            <w:shd w:val="clear" w:color="auto" w:fill="E7E6E6"/>
          </w:tcPr>
          <w:p w:rsidR="00262454" w:rsidRPr="00002DB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 xml:space="preserve">Sista dag att tömma </w:t>
            </w:r>
            <w:proofErr w:type="spellStart"/>
            <w:r w:rsidRPr="00DC1660">
              <w:rPr>
                <w:rFonts w:cs="Arial"/>
                <w:sz w:val="22"/>
                <w:szCs w:val="22"/>
              </w:rPr>
              <w:t>IOF:en</w:t>
            </w:r>
            <w:proofErr w:type="spellEnd"/>
            <w:r w:rsidRPr="00DC1660">
              <w:rPr>
                <w:rFonts w:cs="Arial"/>
                <w:sz w:val="22"/>
                <w:szCs w:val="22"/>
              </w:rPr>
              <w:t xml:space="preserve"> för att kostnaderna ska hamna på augusti. Bokföringsperiod augusti måste fyllas i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BFBFBF"/>
          </w:tcPr>
          <w:p w:rsidR="00262454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september</w:t>
            </w:r>
          </w:p>
          <w:p w:rsidR="00262454" w:rsidRPr="00262454" w:rsidRDefault="00262454" w:rsidP="002624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70" w:type="dxa"/>
            <w:shd w:val="pct20" w:color="000000" w:fill="FFFFF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Sista dag att registrera e</w:t>
            </w:r>
            <w:r>
              <w:rPr>
                <w:rFonts w:cs="Arial"/>
                <w:sz w:val="22"/>
                <w:szCs w:val="22"/>
              </w:rPr>
              <w:t xml:space="preserve">xterna/interna fakturaunderlag i </w:t>
            </w:r>
            <w:proofErr w:type="spellStart"/>
            <w:r>
              <w:rPr>
                <w:rFonts w:cs="Arial"/>
                <w:sz w:val="22"/>
                <w:szCs w:val="22"/>
              </w:rPr>
              <w:t>Visma</w:t>
            </w:r>
            <w:proofErr w:type="spellEnd"/>
            <w:r w:rsidRPr="00DC1660">
              <w:rPr>
                <w:rFonts w:cs="Arial"/>
                <w:sz w:val="22"/>
                <w:szCs w:val="22"/>
              </w:rPr>
              <w:t xml:space="preserve"> avseende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C1660">
              <w:rPr>
                <w:rFonts w:cs="Arial"/>
                <w:sz w:val="22"/>
                <w:szCs w:val="22"/>
              </w:rPr>
              <w:t>august</w:t>
            </w:r>
            <w:r>
              <w:rPr>
                <w:rFonts w:cs="Arial"/>
                <w:sz w:val="22"/>
                <w:szCs w:val="22"/>
              </w:rPr>
              <w:t>i månad</w:t>
            </w:r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E7E6E6"/>
          </w:tcPr>
          <w:p w:rsidR="00262454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 september</w:t>
            </w:r>
          </w:p>
        </w:tc>
        <w:tc>
          <w:tcPr>
            <w:tcW w:w="597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Sista dag att verkställa fakturering avseende augusti i Viva för inläsning i </w:t>
            </w:r>
            <w:proofErr w:type="spellStart"/>
            <w:r>
              <w:rPr>
                <w:rFonts w:cs="Arial"/>
                <w:sz w:val="22"/>
                <w:szCs w:val="22"/>
              </w:rPr>
              <w:t>Economa</w:t>
            </w:r>
            <w:proofErr w:type="spellEnd"/>
          </w:p>
        </w:tc>
      </w:tr>
      <w:tr w:rsidR="00262454" w:rsidRPr="00DC1660" w:rsidTr="008979D0">
        <w:trPr>
          <w:trHeight w:val="531"/>
        </w:trPr>
        <w:tc>
          <w:tcPr>
            <w:tcW w:w="1400" w:type="dxa"/>
            <w:shd w:val="clear" w:color="auto" w:fill="BFBFB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 </w:t>
            </w:r>
            <w:r w:rsidRPr="00DC1660">
              <w:rPr>
                <w:rFonts w:cs="Arial"/>
                <w:sz w:val="22"/>
                <w:szCs w:val="22"/>
              </w:rPr>
              <w:t>september</w:t>
            </w:r>
          </w:p>
        </w:tc>
        <w:tc>
          <w:tcPr>
            <w:tcW w:w="5970" w:type="dxa"/>
            <w:shd w:val="clear" w:color="auto" w:fill="BFBFB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Definitivt utfall för verksamheterna avseende perioden januari til</w:t>
            </w:r>
            <w:r>
              <w:rPr>
                <w:rFonts w:cs="Arial"/>
                <w:sz w:val="22"/>
                <w:szCs w:val="22"/>
              </w:rPr>
              <w:t xml:space="preserve">l augusti tillgängligt i </w:t>
            </w:r>
            <w:proofErr w:type="spellStart"/>
            <w:r>
              <w:rPr>
                <w:rFonts w:cs="Arial"/>
                <w:sz w:val="22"/>
                <w:szCs w:val="22"/>
              </w:rPr>
              <w:t>Visma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62454" w:rsidRPr="00DC1660" w:rsidTr="008979D0">
        <w:trPr>
          <w:trHeight w:val="516"/>
        </w:trPr>
        <w:tc>
          <w:tcPr>
            <w:tcW w:w="140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DC1660">
              <w:rPr>
                <w:rFonts w:cs="Arial"/>
                <w:sz w:val="22"/>
                <w:szCs w:val="22"/>
              </w:rPr>
              <w:t xml:space="preserve"> september</w:t>
            </w:r>
          </w:p>
        </w:tc>
        <w:tc>
          <w:tcPr>
            <w:tcW w:w="597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Verksamhetsb</w:t>
            </w:r>
            <w:r>
              <w:rPr>
                <w:rFonts w:cs="Arial"/>
                <w:sz w:val="22"/>
                <w:szCs w:val="22"/>
              </w:rPr>
              <w:t>erättelser i</w:t>
            </w:r>
            <w:r w:rsidRPr="00DC1660">
              <w:rPr>
                <w:rFonts w:cs="Arial"/>
                <w:sz w:val="22"/>
                <w:szCs w:val="22"/>
              </w:rPr>
              <w:t>nkl. prognos</w:t>
            </w:r>
            <w:r w:rsidR="00535C0A">
              <w:rPr>
                <w:rFonts w:cs="Arial"/>
                <w:sz w:val="22"/>
                <w:szCs w:val="22"/>
              </w:rPr>
              <w:t xml:space="preserve"> samt måluppfyllelsen ska vara</w:t>
            </w:r>
            <w:r w:rsidRPr="00DC166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e</w:t>
            </w:r>
            <w:r w:rsidRPr="00DC1660">
              <w:rPr>
                <w:rFonts w:cs="Arial"/>
                <w:sz w:val="22"/>
                <w:szCs w:val="22"/>
              </w:rPr>
              <w:t>konomiavdelningen</w:t>
            </w:r>
            <w:r w:rsidR="00535C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tillhanda</w:t>
            </w:r>
            <w:proofErr w:type="gramEnd"/>
            <w:r>
              <w:rPr>
                <w:rFonts w:cs="Arial"/>
                <w:sz w:val="22"/>
                <w:szCs w:val="22"/>
              </w:rPr>
              <w:t>,</w:t>
            </w:r>
            <w:r w:rsidRPr="00DC1660">
              <w:rPr>
                <w:rFonts w:cs="Arial"/>
                <w:sz w:val="22"/>
                <w:szCs w:val="22"/>
              </w:rPr>
              <w:t xml:space="preserve"> och i </w:t>
            </w:r>
            <w:r>
              <w:rPr>
                <w:rFonts w:cs="Arial"/>
                <w:sz w:val="22"/>
                <w:szCs w:val="22"/>
              </w:rPr>
              <w:t>förekommande fall även skol- och</w:t>
            </w:r>
            <w:r w:rsidRPr="00DC1660">
              <w:rPr>
                <w:rFonts w:cs="Arial"/>
                <w:sz w:val="22"/>
                <w:szCs w:val="22"/>
              </w:rPr>
              <w:t xml:space="preserve"> socialchef</w:t>
            </w:r>
            <w:r>
              <w:rPr>
                <w:rFonts w:cs="Arial"/>
                <w:sz w:val="22"/>
                <w:szCs w:val="22"/>
              </w:rPr>
              <w:t>,</w:t>
            </w:r>
            <w:r w:rsidRPr="00DC1660">
              <w:rPr>
                <w:rFonts w:cs="Arial"/>
                <w:sz w:val="22"/>
                <w:szCs w:val="22"/>
              </w:rPr>
              <w:t xml:space="preserve"> tillhanda. Varje enhetschef ska upprätta en verksamhetsberättelse för sin verksamhet. Mall skickas i separat mail.</w:t>
            </w:r>
          </w:p>
        </w:tc>
      </w:tr>
      <w:tr w:rsidR="00262454" w:rsidRPr="00DC1660" w:rsidTr="008979D0">
        <w:trPr>
          <w:trHeight w:val="502"/>
        </w:trPr>
        <w:tc>
          <w:tcPr>
            <w:tcW w:w="1400" w:type="dxa"/>
            <w:shd w:val="clear" w:color="auto" w:fill="BFBFBF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Pr="00DC1660">
              <w:rPr>
                <w:rFonts w:cs="Arial"/>
                <w:sz w:val="22"/>
                <w:szCs w:val="22"/>
              </w:rPr>
              <w:t xml:space="preserve"> september</w:t>
            </w:r>
          </w:p>
        </w:tc>
        <w:tc>
          <w:tcPr>
            <w:tcW w:w="5970" w:type="dxa"/>
            <w:shd w:val="clear" w:color="auto" w:fill="BFBFBF"/>
          </w:tcPr>
          <w:p w:rsidR="00262454" w:rsidRPr="0030040D" w:rsidRDefault="00262454" w:rsidP="00262454">
            <w:pPr>
              <w:rPr>
                <w:rFonts w:cs="Arial"/>
                <w:sz w:val="22"/>
                <w:szCs w:val="22"/>
              </w:rPr>
            </w:pPr>
            <w:r w:rsidRPr="00DC1660">
              <w:rPr>
                <w:rFonts w:cs="Arial"/>
                <w:sz w:val="22"/>
                <w:szCs w:val="22"/>
              </w:rPr>
              <w:t>Övergripande verksamhetsberättelser avseende skolans och socialas verksamhet</w:t>
            </w:r>
            <w:r>
              <w:rPr>
                <w:rFonts w:cs="Arial"/>
                <w:sz w:val="22"/>
                <w:szCs w:val="22"/>
              </w:rPr>
              <w:t>er e</w:t>
            </w:r>
            <w:r w:rsidRPr="00DC1660">
              <w:rPr>
                <w:rFonts w:cs="Arial"/>
                <w:sz w:val="22"/>
                <w:szCs w:val="22"/>
              </w:rPr>
              <w:t>konomiavdelningen tillhanda</w:t>
            </w: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262454" w:rsidRPr="00DC1660" w:rsidTr="008979D0">
        <w:trPr>
          <w:trHeight w:val="368"/>
        </w:trPr>
        <w:tc>
          <w:tcPr>
            <w:tcW w:w="140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 </w:t>
            </w:r>
            <w:r w:rsidRPr="00DC1660">
              <w:rPr>
                <w:rFonts w:cs="Arial"/>
                <w:sz w:val="22"/>
                <w:szCs w:val="22"/>
              </w:rPr>
              <w:t>september</w:t>
            </w:r>
          </w:p>
        </w:tc>
        <w:tc>
          <w:tcPr>
            <w:tcW w:w="5970" w:type="dxa"/>
            <w:shd w:val="clear" w:color="auto" w:fill="E7E6E6"/>
          </w:tcPr>
          <w:p w:rsidR="00262454" w:rsidRPr="00DC1660" w:rsidRDefault="00262454" w:rsidP="002624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Färdigt utskick till KS. </w:t>
            </w:r>
          </w:p>
        </w:tc>
      </w:tr>
    </w:tbl>
    <w:p w:rsidR="008A3A9B" w:rsidRPr="008A3A9B" w:rsidRDefault="008A3A9B" w:rsidP="00DE3393">
      <w:pPr>
        <w:rPr>
          <w:rFonts w:ascii="Arial" w:hAnsi="Arial" w:cs="Arial"/>
        </w:rPr>
      </w:pPr>
    </w:p>
    <w:sectPr w:rsidR="008A3A9B" w:rsidRPr="008A3A9B" w:rsidSect="000B1BA2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851" w:bottom="1440" w:left="391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AB" w:rsidRDefault="00CB62AB">
      <w:r>
        <w:separator/>
      </w:r>
    </w:p>
  </w:endnote>
  <w:endnote w:type="continuationSeparator" w:id="0">
    <w:p w:rsidR="00CB62AB" w:rsidRDefault="00C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D4" w:rsidRDefault="00441FD4" w:rsidP="00796D0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41FD4" w:rsidRDefault="00441FD4" w:rsidP="00AF093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D4" w:rsidRDefault="00441FD4" w:rsidP="009B5ED3">
    <w:pPr>
      <w:pStyle w:val="Sidfot"/>
      <w:pBdr>
        <w:top w:val="single" w:sz="4" w:space="1" w:color="auto"/>
      </w:pBdr>
      <w:tabs>
        <w:tab w:val="clear" w:pos="1531"/>
        <w:tab w:val="clear" w:pos="3062"/>
        <w:tab w:val="clear" w:pos="6124"/>
        <w:tab w:val="clear" w:pos="7655"/>
        <w:tab w:val="left" w:pos="-1080"/>
        <w:tab w:val="left" w:pos="1620"/>
        <w:tab w:val="left" w:pos="3060"/>
        <w:tab w:val="left" w:pos="6120"/>
        <w:tab w:val="left" w:pos="7657"/>
      </w:tabs>
      <w:rPr>
        <w:smallCaps/>
        <w:sz w:val="18"/>
        <w:szCs w:val="18"/>
      </w:rPr>
    </w:pPr>
    <w:r w:rsidRPr="00377DE3">
      <w:rPr>
        <w:smallCaps/>
        <w:sz w:val="18"/>
        <w:szCs w:val="18"/>
      </w:rPr>
      <w:t>Postadress</w:t>
    </w:r>
    <w:r w:rsidRPr="00377DE3">
      <w:rPr>
        <w:smallCaps/>
        <w:sz w:val="18"/>
        <w:szCs w:val="18"/>
      </w:rPr>
      <w:tab/>
      <w:t>Besöksadress</w:t>
    </w:r>
    <w:r w:rsidRPr="00377DE3">
      <w:rPr>
        <w:smallCaps/>
        <w:sz w:val="18"/>
        <w:szCs w:val="18"/>
      </w:rPr>
      <w:tab/>
      <w:t>Telefon</w:t>
    </w:r>
    <w:r w:rsidRPr="00377DE3">
      <w:rPr>
        <w:smallCaps/>
        <w:sz w:val="18"/>
        <w:szCs w:val="18"/>
      </w:rPr>
      <w:tab/>
      <w:t>Telefax</w:t>
    </w:r>
    <w:r w:rsidRPr="00377DE3">
      <w:rPr>
        <w:smallCaps/>
        <w:sz w:val="18"/>
        <w:szCs w:val="18"/>
      </w:rPr>
      <w:tab/>
      <w:t>Bankgiro</w:t>
    </w:r>
    <w:r w:rsidRPr="00377DE3">
      <w:rPr>
        <w:smallCaps/>
        <w:sz w:val="18"/>
        <w:szCs w:val="18"/>
      </w:rPr>
      <w:tab/>
      <w:t>Internet</w:t>
    </w:r>
  </w:p>
  <w:p w:rsidR="00441FD4" w:rsidRPr="00476C49" w:rsidRDefault="00441FD4" w:rsidP="009B5ED3">
    <w:pPr>
      <w:pStyle w:val="Sidfot"/>
      <w:pBdr>
        <w:top w:val="single" w:sz="4" w:space="1" w:color="auto"/>
      </w:pBdr>
      <w:tabs>
        <w:tab w:val="clear" w:pos="1531"/>
        <w:tab w:val="clear" w:pos="3062"/>
        <w:tab w:val="clear" w:pos="6124"/>
        <w:tab w:val="clear" w:pos="7655"/>
        <w:tab w:val="left" w:pos="-1080"/>
        <w:tab w:val="left" w:pos="1620"/>
        <w:tab w:val="left" w:pos="3060"/>
        <w:tab w:val="left" w:pos="6120"/>
        <w:tab w:val="left" w:pos="7657"/>
      </w:tabs>
      <w:rPr>
        <w:rFonts w:ascii="Arial" w:hAnsi="Arial" w:cs="Arial"/>
        <w:sz w:val="16"/>
        <w:szCs w:val="16"/>
      </w:rPr>
    </w:pPr>
    <w:r w:rsidRPr="00476C49">
      <w:rPr>
        <w:rFonts w:ascii="Arial" w:hAnsi="Arial" w:cs="Arial"/>
        <w:sz w:val="16"/>
        <w:szCs w:val="16"/>
      </w:rPr>
      <w:t>942 85 Älvsbyn</w:t>
    </w:r>
    <w:r w:rsidRPr="00476C49">
      <w:rPr>
        <w:rFonts w:ascii="Arial" w:hAnsi="Arial" w:cs="Arial"/>
        <w:sz w:val="16"/>
        <w:szCs w:val="16"/>
      </w:rPr>
      <w:tab/>
      <w:t>Storgatan 27</w:t>
    </w:r>
    <w:r w:rsidRPr="00476C49">
      <w:rPr>
        <w:rFonts w:ascii="Arial" w:hAnsi="Arial" w:cs="Arial"/>
        <w:sz w:val="16"/>
        <w:szCs w:val="16"/>
      </w:rPr>
      <w:tab/>
      <w:t>0929-170 00</w:t>
    </w:r>
    <w:r w:rsidRPr="00476C49">
      <w:rPr>
        <w:rFonts w:ascii="Arial" w:hAnsi="Arial" w:cs="Arial"/>
        <w:sz w:val="16"/>
        <w:szCs w:val="16"/>
      </w:rPr>
      <w:tab/>
      <w:t>0929-174 00</w:t>
    </w:r>
    <w:r w:rsidRPr="00476C49">
      <w:rPr>
        <w:rFonts w:ascii="Arial" w:hAnsi="Arial" w:cs="Arial"/>
        <w:sz w:val="16"/>
        <w:szCs w:val="16"/>
      </w:rPr>
      <w:tab/>
    </w:r>
    <w:r w:rsidRPr="00F23B6B">
      <w:rPr>
        <w:rFonts w:ascii="Arial" w:hAnsi="Arial" w:cs="Arial"/>
        <w:bCs/>
        <w:sz w:val="16"/>
        <w:szCs w:val="16"/>
      </w:rPr>
      <w:t>5256-0471</w:t>
    </w:r>
    <w:r w:rsidRPr="00476C49">
      <w:rPr>
        <w:rFonts w:ascii="Arial" w:hAnsi="Arial" w:cs="Arial"/>
        <w:sz w:val="16"/>
        <w:szCs w:val="16"/>
      </w:rPr>
      <w:tab/>
      <w:t>http://www.alvsbyn.se</w:t>
    </w:r>
  </w:p>
  <w:p w:rsidR="00441FD4" w:rsidRDefault="00441FD4" w:rsidP="00634CFA">
    <w:pPr>
      <w:pStyle w:val="Sidfot"/>
      <w:pBdr>
        <w:top w:val="single" w:sz="4" w:space="1" w:color="auto"/>
      </w:pBdr>
      <w:tabs>
        <w:tab w:val="clear" w:pos="1531"/>
        <w:tab w:val="clear" w:pos="3062"/>
        <w:tab w:val="clear" w:pos="4593"/>
        <w:tab w:val="clear" w:pos="7655"/>
        <w:tab w:val="left" w:pos="-1080"/>
        <w:tab w:val="left" w:pos="765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tab/>
    </w:r>
    <w:r>
      <w:rPr>
        <w:rFonts w:ascii="Arial" w:hAnsi="Arial" w:cs="Arial"/>
        <w:sz w:val="16"/>
        <w:szCs w:val="16"/>
      </w:rPr>
      <w:t>kommunen@alvsbyn.se</w:t>
    </w:r>
  </w:p>
  <w:p w:rsidR="00441FD4" w:rsidRPr="00634CFA" w:rsidRDefault="00441FD4" w:rsidP="00634CFA">
    <w:pPr>
      <w:pStyle w:val="Sidfot"/>
      <w:pBdr>
        <w:top w:val="single" w:sz="4" w:space="1" w:color="auto"/>
      </w:pBdr>
      <w:tabs>
        <w:tab w:val="clear" w:pos="1531"/>
        <w:tab w:val="clear" w:pos="3062"/>
        <w:tab w:val="clear" w:pos="4593"/>
        <w:tab w:val="clear" w:pos="7655"/>
        <w:tab w:val="left" w:pos="-1080"/>
        <w:tab w:val="left" w:pos="7657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D4" w:rsidRPr="00EB2A56" w:rsidRDefault="00441FD4" w:rsidP="00EB2A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AB" w:rsidRDefault="00CB62AB">
      <w:r>
        <w:separator/>
      </w:r>
    </w:p>
  </w:footnote>
  <w:footnote w:type="continuationSeparator" w:id="0">
    <w:p w:rsidR="00CB62AB" w:rsidRDefault="00CB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D4" w:rsidRDefault="00441FD4" w:rsidP="00C07BEB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404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404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6" w:rsidRDefault="006568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6" w:rsidRDefault="006568D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D6" w:rsidRDefault="006568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C3F"/>
    <w:multiLevelType w:val="hybridMultilevel"/>
    <w:tmpl w:val="54BE525E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70C"/>
    <w:multiLevelType w:val="hybridMultilevel"/>
    <w:tmpl w:val="9828D2F4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6F0"/>
    <w:multiLevelType w:val="hybridMultilevel"/>
    <w:tmpl w:val="5A8E59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63ACD"/>
    <w:multiLevelType w:val="multilevel"/>
    <w:tmpl w:val="5B122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5976"/>
    <w:multiLevelType w:val="multilevel"/>
    <w:tmpl w:val="5A28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95105"/>
    <w:multiLevelType w:val="hybridMultilevel"/>
    <w:tmpl w:val="ECE2574A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277B"/>
    <w:multiLevelType w:val="hybridMultilevel"/>
    <w:tmpl w:val="CBCA7FAC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4E4D"/>
    <w:multiLevelType w:val="multilevel"/>
    <w:tmpl w:val="2B6E92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94FB2"/>
    <w:multiLevelType w:val="hybridMultilevel"/>
    <w:tmpl w:val="407A00A4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5A2"/>
    <w:multiLevelType w:val="hybridMultilevel"/>
    <w:tmpl w:val="24A649EA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786"/>
    <w:multiLevelType w:val="hybridMultilevel"/>
    <w:tmpl w:val="2FA89076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7D32"/>
    <w:multiLevelType w:val="hybridMultilevel"/>
    <w:tmpl w:val="5A281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A6E93"/>
    <w:multiLevelType w:val="hybridMultilevel"/>
    <w:tmpl w:val="B55E8E1E"/>
    <w:lvl w:ilvl="0" w:tplc="1DAE27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67136"/>
    <w:multiLevelType w:val="hybridMultilevel"/>
    <w:tmpl w:val="DA00B9F6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C69DE"/>
    <w:multiLevelType w:val="hybridMultilevel"/>
    <w:tmpl w:val="4F84E89E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5427"/>
    <w:multiLevelType w:val="hybridMultilevel"/>
    <w:tmpl w:val="43E4D5F6"/>
    <w:lvl w:ilvl="0" w:tplc="45785D4A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159E7"/>
    <w:multiLevelType w:val="hybridMultilevel"/>
    <w:tmpl w:val="161807DE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262DD"/>
    <w:multiLevelType w:val="hybridMultilevel"/>
    <w:tmpl w:val="E844289C"/>
    <w:lvl w:ilvl="0" w:tplc="28D85B4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877D6"/>
    <w:multiLevelType w:val="hybridMultilevel"/>
    <w:tmpl w:val="5B122174"/>
    <w:lvl w:ilvl="0" w:tplc="1DAE27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20869"/>
    <w:multiLevelType w:val="hybridMultilevel"/>
    <w:tmpl w:val="A1B410AC"/>
    <w:lvl w:ilvl="0" w:tplc="45785D4A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A7EEB"/>
    <w:multiLevelType w:val="hybridMultilevel"/>
    <w:tmpl w:val="B212F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8"/>
  </w:num>
  <w:num w:numId="5">
    <w:abstractNumId w:val="15"/>
  </w:num>
  <w:num w:numId="6">
    <w:abstractNumId w:val="7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4A2CBA"/>
    <w:rsid w:val="00002DB0"/>
    <w:rsid w:val="00006A09"/>
    <w:rsid w:val="000270F3"/>
    <w:rsid w:val="00053E38"/>
    <w:rsid w:val="000817C4"/>
    <w:rsid w:val="00085F7E"/>
    <w:rsid w:val="00090AF3"/>
    <w:rsid w:val="000952C8"/>
    <w:rsid w:val="000B1BA2"/>
    <w:rsid w:val="000D067A"/>
    <w:rsid w:val="000D1134"/>
    <w:rsid w:val="000E4042"/>
    <w:rsid w:val="001643C9"/>
    <w:rsid w:val="00174150"/>
    <w:rsid w:val="0019765D"/>
    <w:rsid w:val="001B4136"/>
    <w:rsid w:val="001B5176"/>
    <w:rsid w:val="001C46A0"/>
    <w:rsid w:val="001F3F82"/>
    <w:rsid w:val="002069DA"/>
    <w:rsid w:val="002140CF"/>
    <w:rsid w:val="00217E39"/>
    <w:rsid w:val="00234A9F"/>
    <w:rsid w:val="00254F22"/>
    <w:rsid w:val="00262454"/>
    <w:rsid w:val="002676B9"/>
    <w:rsid w:val="002756BC"/>
    <w:rsid w:val="00280831"/>
    <w:rsid w:val="00296431"/>
    <w:rsid w:val="002B37DD"/>
    <w:rsid w:val="002D156D"/>
    <w:rsid w:val="002E3C9C"/>
    <w:rsid w:val="002F3A9D"/>
    <w:rsid w:val="0030040D"/>
    <w:rsid w:val="0032399E"/>
    <w:rsid w:val="00326686"/>
    <w:rsid w:val="00326901"/>
    <w:rsid w:val="00356547"/>
    <w:rsid w:val="003C47B2"/>
    <w:rsid w:val="003D6A01"/>
    <w:rsid w:val="003E3D86"/>
    <w:rsid w:val="00433BAC"/>
    <w:rsid w:val="00441FD4"/>
    <w:rsid w:val="004422D9"/>
    <w:rsid w:val="004568C7"/>
    <w:rsid w:val="00464C92"/>
    <w:rsid w:val="004678A2"/>
    <w:rsid w:val="0047080E"/>
    <w:rsid w:val="0047176F"/>
    <w:rsid w:val="00487240"/>
    <w:rsid w:val="00492755"/>
    <w:rsid w:val="004A2CBA"/>
    <w:rsid w:val="004C175A"/>
    <w:rsid w:val="004D6D87"/>
    <w:rsid w:val="004E57DC"/>
    <w:rsid w:val="00523B63"/>
    <w:rsid w:val="00532194"/>
    <w:rsid w:val="00535C0A"/>
    <w:rsid w:val="00590216"/>
    <w:rsid w:val="00591FF1"/>
    <w:rsid w:val="005A5EA8"/>
    <w:rsid w:val="005E5772"/>
    <w:rsid w:val="005E5C9D"/>
    <w:rsid w:val="0060557B"/>
    <w:rsid w:val="006349D5"/>
    <w:rsid w:val="00634CFA"/>
    <w:rsid w:val="00642B42"/>
    <w:rsid w:val="0064348C"/>
    <w:rsid w:val="0065295E"/>
    <w:rsid w:val="006548B6"/>
    <w:rsid w:val="006568D6"/>
    <w:rsid w:val="00662BA9"/>
    <w:rsid w:val="00675D05"/>
    <w:rsid w:val="00683DC8"/>
    <w:rsid w:val="0069598D"/>
    <w:rsid w:val="006C757F"/>
    <w:rsid w:val="00703787"/>
    <w:rsid w:val="00714AF0"/>
    <w:rsid w:val="0072259F"/>
    <w:rsid w:val="0073396F"/>
    <w:rsid w:val="00796D0A"/>
    <w:rsid w:val="007B05DA"/>
    <w:rsid w:val="007F0AFE"/>
    <w:rsid w:val="007F17BA"/>
    <w:rsid w:val="00815008"/>
    <w:rsid w:val="00840CAE"/>
    <w:rsid w:val="00852A12"/>
    <w:rsid w:val="00863BA4"/>
    <w:rsid w:val="008668A9"/>
    <w:rsid w:val="00876A35"/>
    <w:rsid w:val="00887574"/>
    <w:rsid w:val="00894B3B"/>
    <w:rsid w:val="008968B5"/>
    <w:rsid w:val="008979D0"/>
    <w:rsid w:val="008A3A9B"/>
    <w:rsid w:val="008B14AF"/>
    <w:rsid w:val="008E74B1"/>
    <w:rsid w:val="009032BB"/>
    <w:rsid w:val="00925AB0"/>
    <w:rsid w:val="009453A6"/>
    <w:rsid w:val="009553B4"/>
    <w:rsid w:val="00961068"/>
    <w:rsid w:val="009704E9"/>
    <w:rsid w:val="009B1B64"/>
    <w:rsid w:val="009B5ED3"/>
    <w:rsid w:val="00A3534E"/>
    <w:rsid w:val="00A51994"/>
    <w:rsid w:val="00A93734"/>
    <w:rsid w:val="00A95B87"/>
    <w:rsid w:val="00AA6469"/>
    <w:rsid w:val="00AC7520"/>
    <w:rsid w:val="00AD1168"/>
    <w:rsid w:val="00AE0B78"/>
    <w:rsid w:val="00AF0935"/>
    <w:rsid w:val="00AF16F2"/>
    <w:rsid w:val="00AF1A03"/>
    <w:rsid w:val="00B060FB"/>
    <w:rsid w:val="00B20CDF"/>
    <w:rsid w:val="00B266C9"/>
    <w:rsid w:val="00B34F77"/>
    <w:rsid w:val="00B503DE"/>
    <w:rsid w:val="00BD736A"/>
    <w:rsid w:val="00C07BEB"/>
    <w:rsid w:val="00C17313"/>
    <w:rsid w:val="00C2068D"/>
    <w:rsid w:val="00C4079E"/>
    <w:rsid w:val="00C5539A"/>
    <w:rsid w:val="00C64400"/>
    <w:rsid w:val="00C76914"/>
    <w:rsid w:val="00C80639"/>
    <w:rsid w:val="00C80AD1"/>
    <w:rsid w:val="00C924E0"/>
    <w:rsid w:val="00C94341"/>
    <w:rsid w:val="00CB5B16"/>
    <w:rsid w:val="00CB62AB"/>
    <w:rsid w:val="00CB70AD"/>
    <w:rsid w:val="00CC3D88"/>
    <w:rsid w:val="00CE7536"/>
    <w:rsid w:val="00D21556"/>
    <w:rsid w:val="00D512C2"/>
    <w:rsid w:val="00D51E90"/>
    <w:rsid w:val="00D6407C"/>
    <w:rsid w:val="00D77060"/>
    <w:rsid w:val="00D9510A"/>
    <w:rsid w:val="00DB65D9"/>
    <w:rsid w:val="00DC1660"/>
    <w:rsid w:val="00DE3393"/>
    <w:rsid w:val="00DE46BB"/>
    <w:rsid w:val="00DF096F"/>
    <w:rsid w:val="00DF4A62"/>
    <w:rsid w:val="00E367B2"/>
    <w:rsid w:val="00E64CB5"/>
    <w:rsid w:val="00EB2A56"/>
    <w:rsid w:val="00F139EB"/>
    <w:rsid w:val="00F227F5"/>
    <w:rsid w:val="00F362EB"/>
    <w:rsid w:val="00F36342"/>
    <w:rsid w:val="00F3761B"/>
    <w:rsid w:val="00F53E63"/>
    <w:rsid w:val="00F55248"/>
    <w:rsid w:val="00F66872"/>
    <w:rsid w:val="00F76839"/>
    <w:rsid w:val="00F77648"/>
    <w:rsid w:val="00F974E1"/>
    <w:rsid w:val="00FA088C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C1266-5808-45B9-BE5D-8987D10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BEB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4A2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4A2CBA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A2CB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EB2A56"/>
    <w:pPr>
      <w:tabs>
        <w:tab w:val="left" w:pos="1531"/>
        <w:tab w:val="left" w:pos="3062"/>
        <w:tab w:val="left" w:pos="4593"/>
        <w:tab w:val="left" w:pos="6124"/>
        <w:tab w:val="left" w:pos="7655"/>
      </w:tabs>
    </w:pPr>
  </w:style>
  <w:style w:type="character" w:styleId="Sidnummer">
    <w:name w:val="page number"/>
    <w:basedOn w:val="Standardstycketeckensnitt"/>
    <w:rsid w:val="00AF0935"/>
  </w:style>
  <w:style w:type="character" w:customStyle="1" w:styleId="Rubrik2Char">
    <w:name w:val="Rubrik 2 Char"/>
    <w:link w:val="Rubrik2"/>
    <w:rsid w:val="00CE7536"/>
    <w:rPr>
      <w:rFonts w:ascii="Arial" w:hAnsi="Arial" w:cs="Arial"/>
      <w:b/>
      <w:bCs/>
      <w:iCs/>
      <w:sz w:val="24"/>
      <w:szCs w:val="28"/>
      <w:lang w:val="sv-SE" w:eastAsia="en-US" w:bidi="ar-SA"/>
    </w:rPr>
  </w:style>
  <w:style w:type="paragraph" w:styleId="Normalwebb">
    <w:name w:val="Normal (Web)"/>
    <w:basedOn w:val="Normal"/>
    <w:rsid w:val="00F77648"/>
    <w:rPr>
      <w:rFonts w:ascii="Times New Roman" w:hAnsi="Times New Roman"/>
    </w:rPr>
  </w:style>
  <w:style w:type="paragraph" w:styleId="Sidhuvud">
    <w:name w:val="header"/>
    <w:basedOn w:val="Normal"/>
    <w:rsid w:val="00C07BEB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3D6A01"/>
    <w:rPr>
      <w:rFonts w:ascii="Tahoma" w:hAnsi="Tahoma" w:cs="Tahoma"/>
      <w:sz w:val="16"/>
      <w:szCs w:val="16"/>
    </w:rPr>
  </w:style>
  <w:style w:type="character" w:styleId="Hyperlnk">
    <w:name w:val="Hyperlink"/>
    <w:rsid w:val="00C07BEB"/>
    <w:rPr>
      <w:color w:val="0000FF"/>
      <w:u w:val="single"/>
    </w:rPr>
  </w:style>
  <w:style w:type="table" w:styleId="Tabellrutnt">
    <w:name w:val="Table Grid"/>
    <w:basedOn w:val="Normaltabell"/>
    <w:rsid w:val="00F9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2">
    <w:name w:val="Table Web 2"/>
    <w:basedOn w:val="Normaltabell"/>
    <w:rsid w:val="00F974E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rsid w:val="00AC75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A3A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366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0DDD3"/>
                            <w:left w:val="single" w:sz="6" w:space="25" w:color="E0DDD3"/>
                            <w:bottom w:val="single" w:sz="6" w:space="24" w:color="E0DDD3"/>
                            <w:right w:val="single" w:sz="6" w:space="24" w:color="E0DDD3"/>
                          </w:divBdr>
                          <w:divsChild>
                            <w:div w:id="2805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78BC-D052-40C2-8A0E-50CB62D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Vuxenutbildningen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cp:lastModifiedBy>Benita Jonsson</cp:lastModifiedBy>
  <cp:revision>3</cp:revision>
  <cp:lastPrinted>2018-08-13T09:16:00Z</cp:lastPrinted>
  <dcterms:created xsi:type="dcterms:W3CDTF">2018-08-16T08:57:00Z</dcterms:created>
  <dcterms:modified xsi:type="dcterms:W3CDTF">2018-08-16T08:58:00Z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>SWING Integrator Document</vt:lpwstr>
  </property>
</Properties>
</file>