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7EF" w:rsidRDefault="00F847EF" w:rsidP="00F847EF">
      <w:pPr>
        <w:pStyle w:val="Rubrik1"/>
      </w:pPr>
      <w:bookmarkStart w:id="0" w:name="_GoBack"/>
      <w:bookmarkEnd w:id="0"/>
      <w:r>
        <w:t>Arjeplogstugan</w:t>
      </w:r>
    </w:p>
    <w:p w:rsidR="00F847EF" w:rsidRDefault="00F847EF" w:rsidP="00F847EF">
      <w:pPr>
        <w:rPr>
          <w:sz w:val="32"/>
        </w:rPr>
      </w:pPr>
    </w:p>
    <w:p w:rsidR="00F847EF" w:rsidRDefault="00F847EF" w:rsidP="00F847EF">
      <w:pPr>
        <w:pStyle w:val="Rubrik2"/>
        <w:rPr>
          <w:sz w:val="22"/>
        </w:rPr>
      </w:pPr>
      <w:r>
        <w:rPr>
          <w:sz w:val="22"/>
        </w:rPr>
        <w:t xml:space="preserve">Var </w:t>
      </w:r>
      <w:r>
        <w:rPr>
          <w:sz w:val="22"/>
        </w:rPr>
        <w:tab/>
      </w:r>
      <w:r>
        <w:rPr>
          <w:sz w:val="22"/>
        </w:rPr>
        <w:tab/>
        <w:t>se karta, 3 km väster om Arjeplogs centrum</w:t>
      </w:r>
    </w:p>
    <w:p w:rsidR="00F847EF" w:rsidRDefault="00F847EF" w:rsidP="00F847EF">
      <w:pPr>
        <w:rPr>
          <w:sz w:val="22"/>
        </w:rPr>
      </w:pPr>
    </w:p>
    <w:p w:rsidR="00F847EF" w:rsidRDefault="00F847EF" w:rsidP="00F847EF">
      <w:pPr>
        <w:pStyle w:val="Rubrik2"/>
        <w:rPr>
          <w:sz w:val="22"/>
        </w:rPr>
      </w:pPr>
      <w:r>
        <w:rPr>
          <w:sz w:val="22"/>
        </w:rPr>
        <w:t>Nycklar</w:t>
      </w:r>
      <w:r>
        <w:rPr>
          <w:sz w:val="22"/>
        </w:rPr>
        <w:tab/>
      </w:r>
      <w:r>
        <w:rPr>
          <w:sz w:val="22"/>
        </w:rPr>
        <w:tab/>
        <w:t>Hämtas i receptionen på kommunhuset</w:t>
      </w:r>
    </w:p>
    <w:p w:rsidR="00F847EF" w:rsidRDefault="00F847EF" w:rsidP="00F847EF">
      <w:pPr>
        <w:ind w:left="2608" w:firstLine="2"/>
        <w:rPr>
          <w:sz w:val="22"/>
        </w:rPr>
      </w:pPr>
      <w:r>
        <w:rPr>
          <w:sz w:val="22"/>
        </w:rPr>
        <w:t>Återställes omgående på samma ställe alternativt att ni kommer överens med den som hyr efteråt var den lämnas</w:t>
      </w:r>
    </w:p>
    <w:p w:rsidR="00F847EF" w:rsidRDefault="00F847EF" w:rsidP="00F847EF">
      <w:pPr>
        <w:ind w:left="2608" w:firstLine="2"/>
        <w:rPr>
          <w:sz w:val="22"/>
        </w:rPr>
      </w:pPr>
    </w:p>
    <w:p w:rsidR="00F847EF" w:rsidRDefault="00F847EF" w:rsidP="00F847EF">
      <w:pPr>
        <w:ind w:left="2608" w:hanging="2608"/>
        <w:rPr>
          <w:snapToGrid w:val="0"/>
          <w:color w:val="000000"/>
          <w:sz w:val="22"/>
        </w:rPr>
      </w:pPr>
      <w:r>
        <w:rPr>
          <w:sz w:val="22"/>
        </w:rPr>
        <w:t>Vägbeskrivning</w:t>
      </w:r>
      <w:r>
        <w:rPr>
          <w:sz w:val="22"/>
        </w:rPr>
        <w:tab/>
        <w:t xml:space="preserve">Kör västerut från Arjeplogs centrum, efter ca 3 km </w:t>
      </w:r>
      <w:r>
        <w:rPr>
          <w:snapToGrid w:val="0"/>
          <w:color w:val="000000"/>
          <w:sz w:val="22"/>
        </w:rPr>
        <w:t>svänger man höger (vid Skoterföreningsskyltarna) sedan första höger igen, man parkerar då man kommer ned till vattnet. Sedan går man över en bro och följer vägen till en damm på vänster sida. Där tar man inte vänster utan fortsätter rakt fram tills ön tar slut. På uddens vänstra sida ligger båten, orangefärgad. Om man står längst ut på udden ser man stugan med bastu och brygga ca 100 meter till höger på en egen ö.</w:t>
      </w:r>
    </w:p>
    <w:p w:rsidR="00F847EF" w:rsidRDefault="00F847EF" w:rsidP="00F847EF">
      <w:pPr>
        <w:ind w:left="2608" w:hanging="2608"/>
        <w:rPr>
          <w:snapToGrid w:val="0"/>
          <w:color w:val="000000"/>
          <w:sz w:val="22"/>
        </w:rPr>
      </w:pPr>
    </w:p>
    <w:p w:rsidR="00F847EF" w:rsidRDefault="00F847EF" w:rsidP="00F847EF">
      <w:pPr>
        <w:pStyle w:val="Brdtextmedindrag"/>
      </w:pPr>
      <w:r>
        <w:t>Båten</w:t>
      </w:r>
      <w:r>
        <w:tab/>
        <w:t>Man måste ro över till stugan första gången. Båtmotorn finns i bastun. Motorn skall alltid lämnas i bastun då man åker hem.</w:t>
      </w:r>
    </w:p>
    <w:p w:rsidR="00F847EF" w:rsidRDefault="00F847EF" w:rsidP="00F847EF">
      <w:pPr>
        <w:ind w:left="2608" w:hanging="2608"/>
        <w:rPr>
          <w:snapToGrid w:val="0"/>
          <w:color w:val="000000"/>
          <w:sz w:val="22"/>
        </w:rPr>
      </w:pPr>
      <w:r>
        <w:rPr>
          <w:snapToGrid w:val="0"/>
          <w:color w:val="000000"/>
          <w:sz w:val="22"/>
        </w:rPr>
        <w:tab/>
        <w:t>Dra upp och vänd på båten då ni åker hem och lås den.</w:t>
      </w:r>
    </w:p>
    <w:p w:rsidR="00F847EF" w:rsidRDefault="00F847EF" w:rsidP="00F847EF">
      <w:pPr>
        <w:ind w:left="2608" w:hanging="2608"/>
        <w:rPr>
          <w:snapToGrid w:val="0"/>
          <w:color w:val="000000"/>
          <w:sz w:val="22"/>
        </w:rPr>
      </w:pPr>
    </w:p>
    <w:p w:rsidR="00F847EF" w:rsidRDefault="00F847EF" w:rsidP="00F847EF">
      <w:pPr>
        <w:ind w:left="2608" w:hanging="2608"/>
        <w:rPr>
          <w:snapToGrid w:val="0"/>
          <w:color w:val="000000"/>
          <w:sz w:val="22"/>
        </w:rPr>
      </w:pPr>
      <w:r>
        <w:rPr>
          <w:snapToGrid w:val="0"/>
          <w:color w:val="000000"/>
          <w:sz w:val="22"/>
        </w:rPr>
        <w:t>Bastun</w:t>
      </w:r>
      <w:r>
        <w:rPr>
          <w:snapToGrid w:val="0"/>
          <w:color w:val="000000"/>
          <w:sz w:val="22"/>
        </w:rPr>
        <w:tab/>
        <w:t>Innan man börjar elda i kaminen så måste man fylla vattenvärmaren. Efter bastubadet tömmer man vattenvärmaren.</w:t>
      </w:r>
    </w:p>
    <w:p w:rsidR="00F847EF" w:rsidRDefault="00F847EF" w:rsidP="00F847EF">
      <w:pPr>
        <w:ind w:left="2608" w:hanging="2608"/>
        <w:rPr>
          <w:snapToGrid w:val="0"/>
          <w:color w:val="000000"/>
          <w:sz w:val="22"/>
        </w:rPr>
      </w:pPr>
    </w:p>
    <w:p w:rsidR="00F847EF" w:rsidRDefault="00F847EF" w:rsidP="00F847EF">
      <w:pPr>
        <w:ind w:left="2608" w:hanging="2608"/>
        <w:rPr>
          <w:snapToGrid w:val="0"/>
          <w:color w:val="000000"/>
          <w:sz w:val="22"/>
        </w:rPr>
      </w:pPr>
      <w:r>
        <w:rPr>
          <w:snapToGrid w:val="0"/>
          <w:color w:val="000000"/>
          <w:sz w:val="22"/>
        </w:rPr>
        <w:t>Storstugan</w:t>
      </w:r>
      <w:r>
        <w:rPr>
          <w:snapToGrid w:val="0"/>
          <w:color w:val="000000"/>
          <w:sz w:val="22"/>
        </w:rPr>
        <w:tab/>
        <w:t>Saknar el, så att spis och kyl drivs med gasol</w:t>
      </w:r>
    </w:p>
    <w:p w:rsidR="00F847EF" w:rsidRDefault="00F847EF" w:rsidP="00F847EF">
      <w:pPr>
        <w:ind w:left="2608"/>
        <w:rPr>
          <w:snapToGrid w:val="0"/>
          <w:color w:val="000000"/>
          <w:sz w:val="22"/>
        </w:rPr>
      </w:pPr>
      <w:r>
        <w:rPr>
          <w:snapToGrid w:val="0"/>
          <w:color w:val="000000"/>
          <w:sz w:val="22"/>
        </w:rPr>
        <w:t xml:space="preserve">Det finns en vedeldad kamin för värmen. Belysningen består av lysfotogenlampor och medhavda ljus. </w:t>
      </w:r>
    </w:p>
    <w:p w:rsidR="00F847EF" w:rsidRDefault="00F847EF" w:rsidP="00F847EF">
      <w:pPr>
        <w:ind w:left="2608"/>
        <w:rPr>
          <w:snapToGrid w:val="0"/>
          <w:color w:val="000000"/>
          <w:sz w:val="22"/>
        </w:rPr>
      </w:pPr>
    </w:p>
    <w:p w:rsidR="00F847EF" w:rsidRDefault="00F847EF" w:rsidP="00F847EF">
      <w:pPr>
        <w:rPr>
          <w:snapToGrid w:val="0"/>
          <w:color w:val="000000"/>
          <w:sz w:val="22"/>
        </w:rPr>
      </w:pPr>
      <w:r>
        <w:rPr>
          <w:snapToGrid w:val="0"/>
          <w:color w:val="000000"/>
          <w:sz w:val="22"/>
        </w:rPr>
        <w:t>Porslin/kokkärl</w:t>
      </w:r>
      <w:r>
        <w:rPr>
          <w:snapToGrid w:val="0"/>
          <w:color w:val="000000"/>
          <w:sz w:val="22"/>
        </w:rPr>
        <w:tab/>
        <w:t>Det finns bra med köksutrustning i stugan</w:t>
      </w:r>
    </w:p>
    <w:p w:rsidR="00F847EF" w:rsidRDefault="00F847EF" w:rsidP="00F847EF">
      <w:pPr>
        <w:rPr>
          <w:snapToGrid w:val="0"/>
          <w:color w:val="000000"/>
          <w:sz w:val="22"/>
        </w:rPr>
      </w:pPr>
    </w:p>
    <w:p w:rsidR="00F847EF" w:rsidRDefault="00F847EF" w:rsidP="00F847EF">
      <w:pPr>
        <w:ind w:left="2608" w:hanging="2608"/>
        <w:rPr>
          <w:snapToGrid w:val="0"/>
          <w:color w:val="000000"/>
          <w:sz w:val="22"/>
        </w:rPr>
      </w:pPr>
      <w:r>
        <w:rPr>
          <w:snapToGrid w:val="0"/>
          <w:color w:val="000000"/>
          <w:sz w:val="22"/>
        </w:rPr>
        <w:t>Gasol</w:t>
      </w:r>
      <w:r>
        <w:rPr>
          <w:snapToGrid w:val="0"/>
          <w:color w:val="000000"/>
          <w:sz w:val="22"/>
        </w:rPr>
        <w:tab/>
        <w:t>Det finns 2 gasolflaskor bakom väggen i ett skåp, om det blir slut gasol i den ena flaskan ta med dem hem till kommunförrådet om möjligt. (om ni inte har möjlighet att ta hem den måste ni anmäla till förrådet att det är en tom flaska så att nästa gäst inte blir utan).</w:t>
      </w:r>
    </w:p>
    <w:p w:rsidR="00F847EF" w:rsidRDefault="00F847EF" w:rsidP="00F847EF">
      <w:pPr>
        <w:ind w:left="2608" w:hanging="2608"/>
        <w:rPr>
          <w:snapToGrid w:val="0"/>
          <w:color w:val="000000"/>
          <w:sz w:val="22"/>
        </w:rPr>
      </w:pPr>
    </w:p>
    <w:p w:rsidR="00F847EF" w:rsidRDefault="00F847EF" w:rsidP="00F847EF">
      <w:pPr>
        <w:ind w:left="2608" w:hanging="2608"/>
        <w:rPr>
          <w:snapToGrid w:val="0"/>
          <w:color w:val="000000"/>
          <w:sz w:val="22"/>
        </w:rPr>
      </w:pPr>
      <w:r>
        <w:rPr>
          <w:snapToGrid w:val="0"/>
          <w:color w:val="000000"/>
          <w:sz w:val="22"/>
        </w:rPr>
        <w:t>Ved</w:t>
      </w:r>
      <w:r>
        <w:rPr>
          <w:snapToGrid w:val="0"/>
          <w:color w:val="000000"/>
          <w:sz w:val="22"/>
        </w:rPr>
        <w:tab/>
        <w:t xml:space="preserve">Finns i vedhuset, </w:t>
      </w:r>
      <w:r w:rsidR="00E023EF">
        <w:rPr>
          <w:snapToGrid w:val="0"/>
          <w:color w:val="000000"/>
          <w:sz w:val="22"/>
        </w:rPr>
        <w:t xml:space="preserve">eller </w:t>
      </w:r>
      <w:r w:rsidR="00F119F0">
        <w:rPr>
          <w:snapToGrid w:val="0"/>
          <w:color w:val="000000"/>
          <w:sz w:val="22"/>
        </w:rPr>
        <w:t>tas med</w:t>
      </w:r>
      <w:r w:rsidR="00E023EF">
        <w:rPr>
          <w:snapToGrid w:val="0"/>
          <w:color w:val="000000"/>
          <w:sz w:val="22"/>
        </w:rPr>
        <w:t xml:space="preserve"> från Älvsbyns Fastigheter</w:t>
      </w:r>
      <w:r>
        <w:rPr>
          <w:snapToGrid w:val="0"/>
          <w:color w:val="000000"/>
          <w:sz w:val="22"/>
        </w:rPr>
        <w:t>. Det finns såg och yxa</w:t>
      </w:r>
      <w:r w:rsidR="00E023EF">
        <w:rPr>
          <w:snapToGrid w:val="0"/>
          <w:color w:val="000000"/>
          <w:sz w:val="22"/>
        </w:rPr>
        <w:t>.</w:t>
      </w:r>
    </w:p>
    <w:p w:rsidR="00F847EF" w:rsidRDefault="00F847EF" w:rsidP="00F847EF">
      <w:pPr>
        <w:ind w:left="2608" w:hanging="2608"/>
        <w:rPr>
          <w:snapToGrid w:val="0"/>
          <w:color w:val="000000"/>
          <w:sz w:val="22"/>
        </w:rPr>
      </w:pPr>
    </w:p>
    <w:p w:rsidR="00F847EF" w:rsidRDefault="00F847EF" w:rsidP="00F847EF">
      <w:pPr>
        <w:ind w:left="2608" w:hanging="2608"/>
        <w:rPr>
          <w:snapToGrid w:val="0"/>
          <w:color w:val="000000"/>
          <w:sz w:val="22"/>
        </w:rPr>
      </w:pPr>
      <w:r>
        <w:rPr>
          <w:snapToGrid w:val="0"/>
          <w:color w:val="000000"/>
          <w:sz w:val="22"/>
        </w:rPr>
        <w:t>Toalett</w:t>
      </w:r>
      <w:r>
        <w:rPr>
          <w:snapToGrid w:val="0"/>
          <w:color w:val="000000"/>
          <w:sz w:val="22"/>
        </w:rPr>
        <w:tab/>
        <w:t>Utedass, lämna papper till nästa</w:t>
      </w:r>
    </w:p>
    <w:p w:rsidR="00F847EF" w:rsidRDefault="00F847EF" w:rsidP="00F847EF">
      <w:pPr>
        <w:ind w:left="2608" w:hanging="2608"/>
        <w:rPr>
          <w:sz w:val="22"/>
        </w:rPr>
      </w:pPr>
    </w:p>
    <w:p w:rsidR="00F847EF" w:rsidRDefault="00F847EF" w:rsidP="00F847EF">
      <w:pPr>
        <w:rPr>
          <w:sz w:val="22"/>
        </w:rPr>
      </w:pPr>
      <w:r>
        <w:rPr>
          <w:sz w:val="22"/>
        </w:rPr>
        <w:t>Sovstugan</w:t>
      </w:r>
      <w:r>
        <w:rPr>
          <w:sz w:val="22"/>
        </w:rPr>
        <w:tab/>
      </w:r>
      <w:r>
        <w:rPr>
          <w:sz w:val="22"/>
        </w:rPr>
        <w:tab/>
        <w:t>Fungerar lika som storstugan</w:t>
      </w:r>
    </w:p>
    <w:p w:rsidR="00F847EF" w:rsidRDefault="00F847EF" w:rsidP="00F847EF">
      <w:pPr>
        <w:rPr>
          <w:sz w:val="22"/>
        </w:rPr>
      </w:pPr>
    </w:p>
    <w:p w:rsidR="00F847EF" w:rsidRDefault="00F847EF" w:rsidP="00F847EF">
      <w:pPr>
        <w:rPr>
          <w:sz w:val="22"/>
        </w:rPr>
      </w:pPr>
      <w:r>
        <w:rPr>
          <w:sz w:val="22"/>
        </w:rPr>
        <w:t>Sängkläder</w:t>
      </w:r>
      <w:r>
        <w:rPr>
          <w:sz w:val="22"/>
        </w:rPr>
        <w:tab/>
      </w:r>
      <w:r>
        <w:rPr>
          <w:sz w:val="22"/>
        </w:rPr>
        <w:tab/>
        <w:t>Medtag egna sängkläder, det finns madrasser och några kuddar</w:t>
      </w:r>
    </w:p>
    <w:p w:rsidR="00F847EF" w:rsidRDefault="00F847EF" w:rsidP="00F847EF">
      <w:pPr>
        <w:rPr>
          <w:sz w:val="22"/>
        </w:rPr>
      </w:pPr>
    </w:p>
    <w:p w:rsidR="00F847EF" w:rsidRDefault="00F847EF" w:rsidP="00F847EF">
      <w:pPr>
        <w:rPr>
          <w:snapToGrid w:val="0"/>
          <w:color w:val="000000"/>
          <w:sz w:val="22"/>
        </w:rPr>
      </w:pPr>
      <w:r>
        <w:rPr>
          <w:sz w:val="22"/>
        </w:rPr>
        <w:t>Skötsel</w:t>
      </w:r>
      <w:r>
        <w:rPr>
          <w:sz w:val="22"/>
        </w:rPr>
        <w:tab/>
      </w:r>
      <w:r>
        <w:rPr>
          <w:sz w:val="22"/>
        </w:rPr>
        <w:tab/>
      </w:r>
      <w:r>
        <w:rPr>
          <w:snapToGrid w:val="0"/>
          <w:color w:val="000000"/>
          <w:sz w:val="22"/>
        </w:rPr>
        <w:t>Skötsel av stugan framgår av instruktion på dörren.</w:t>
      </w:r>
    </w:p>
    <w:p w:rsidR="00F847EF" w:rsidRDefault="00F847EF" w:rsidP="00F847EF">
      <w:pPr>
        <w:ind w:left="2608" w:firstLine="2"/>
        <w:rPr>
          <w:snapToGrid w:val="0"/>
          <w:color w:val="000000"/>
          <w:sz w:val="22"/>
        </w:rPr>
      </w:pPr>
      <w:r>
        <w:rPr>
          <w:snapToGrid w:val="0"/>
          <w:color w:val="000000"/>
          <w:sz w:val="22"/>
        </w:rPr>
        <w:t>Lämna stugan i minst lika bra skick som ni själva vill ha den då ni anlände. Lämna ingen mat!!!!!</w:t>
      </w:r>
    </w:p>
    <w:p w:rsidR="00F847EF" w:rsidRDefault="00F847EF" w:rsidP="00F847EF">
      <w:pPr>
        <w:rPr>
          <w:snapToGrid w:val="0"/>
          <w:color w:val="000000"/>
          <w:sz w:val="22"/>
        </w:rPr>
      </w:pPr>
    </w:p>
    <w:p w:rsidR="00772D67" w:rsidRPr="00F847EF" w:rsidRDefault="00F847EF" w:rsidP="00772D67">
      <w:pPr>
        <w:rPr>
          <w:sz w:val="24"/>
        </w:rPr>
      </w:pPr>
      <w:r>
        <w:rPr>
          <w:snapToGrid w:val="0"/>
          <w:color w:val="000000"/>
          <w:sz w:val="24"/>
        </w:rPr>
        <w:t>Ha en trevlig vistelse i stugan!</w:t>
      </w:r>
    </w:p>
    <w:sectPr w:rsidR="00772D67" w:rsidRPr="00F847EF" w:rsidSect="00F847EF">
      <w:headerReference w:type="default" r:id="rId6"/>
      <w:pgSz w:w="11900" w:h="16840"/>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F77" w:rsidRDefault="00BB4F77" w:rsidP="00133F0B">
      <w:r>
        <w:separator/>
      </w:r>
    </w:p>
  </w:endnote>
  <w:endnote w:type="continuationSeparator" w:id="0">
    <w:p w:rsidR="00BB4F77" w:rsidRDefault="00BB4F77" w:rsidP="00133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Calibri"/>
    <w:charset w:val="00"/>
    <w:family w:val="swiss"/>
    <w:pitch w:val="variable"/>
    <w:sig w:usb0="00000001"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F77" w:rsidRDefault="00BB4F77" w:rsidP="00133F0B">
      <w:r>
        <w:separator/>
      </w:r>
    </w:p>
  </w:footnote>
  <w:footnote w:type="continuationSeparator" w:id="0">
    <w:p w:rsidR="00BB4F77" w:rsidRDefault="00BB4F77" w:rsidP="00133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F0B" w:rsidRDefault="00133F0B" w:rsidP="00772D67">
    <w:pPr>
      <w:pStyle w:val="Sidhuvud"/>
      <w:spacing w:before="1440"/>
    </w:pPr>
    <w:r>
      <w:rPr>
        <w:noProof/>
        <w:lang w:eastAsia="sv-SE"/>
      </w:rPr>
      <w:drawing>
        <wp:anchor distT="0" distB="0" distL="114300" distR="114300" simplePos="0" relativeHeight="251659264" behindDoc="1" locked="0" layoutInCell="1" allowOverlap="1" wp14:anchorId="5A085149" wp14:editId="0C233F74">
          <wp:simplePos x="0" y="0"/>
          <wp:positionH relativeFrom="column">
            <wp:posOffset>-37465</wp:posOffset>
          </wp:positionH>
          <wp:positionV relativeFrom="paragraph">
            <wp:posOffset>126321</wp:posOffset>
          </wp:positionV>
          <wp:extent cx="1889432" cy="537277"/>
          <wp:effectExtent l="0" t="0" r="3175"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vsFast_color.png"/>
                  <pic:cNvPicPr/>
                </pic:nvPicPr>
                <pic:blipFill>
                  <a:blip r:embed="rId1">
                    <a:extLst>
                      <a:ext uri="{28A0092B-C50C-407E-A947-70E740481C1C}">
                        <a14:useLocalDpi xmlns:a14="http://schemas.microsoft.com/office/drawing/2010/main" val="0"/>
                      </a:ext>
                    </a:extLst>
                  </a:blip>
                  <a:stretch>
                    <a:fillRect/>
                  </a:stretch>
                </pic:blipFill>
                <pic:spPr>
                  <a:xfrm>
                    <a:off x="0" y="0"/>
                    <a:ext cx="1889432" cy="53727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77"/>
    <w:rsid w:val="000504AB"/>
    <w:rsid w:val="00133F0B"/>
    <w:rsid w:val="0056479E"/>
    <w:rsid w:val="005A7BCC"/>
    <w:rsid w:val="00772D67"/>
    <w:rsid w:val="0090671E"/>
    <w:rsid w:val="009F4656"/>
    <w:rsid w:val="00BB4F77"/>
    <w:rsid w:val="00E023EF"/>
    <w:rsid w:val="00F119F0"/>
    <w:rsid w:val="00F1649F"/>
    <w:rsid w:val="00F25D2F"/>
    <w:rsid w:val="00F847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efaultImageDpi w14:val="32767"/>
  <w15:docId w15:val="{8421C1A7-AF17-4312-9934-D49C8054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7EF"/>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F847EF"/>
    <w:pPr>
      <w:keepNext/>
      <w:jc w:val="center"/>
      <w:outlineLvl w:val="0"/>
    </w:pPr>
    <w:rPr>
      <w:sz w:val="32"/>
    </w:rPr>
  </w:style>
  <w:style w:type="paragraph" w:styleId="Rubrik2">
    <w:name w:val="heading 2"/>
    <w:basedOn w:val="Normal"/>
    <w:next w:val="Normal"/>
    <w:link w:val="Rubrik2Char"/>
    <w:qFormat/>
    <w:rsid w:val="00F847EF"/>
    <w:pPr>
      <w:keepNext/>
      <w:outlineLvl w:val="1"/>
    </w:pPr>
    <w:rPr>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33F0B"/>
    <w:pPr>
      <w:tabs>
        <w:tab w:val="center" w:pos="4536"/>
        <w:tab w:val="right" w:pos="9072"/>
      </w:tabs>
    </w:pPr>
    <w:rPr>
      <w:rFonts w:ascii="Lato" w:eastAsiaTheme="minorHAnsi" w:hAnsi="Lato" w:cstheme="minorBidi"/>
      <w:sz w:val="24"/>
      <w:szCs w:val="24"/>
      <w:lang w:eastAsia="en-US"/>
    </w:rPr>
  </w:style>
  <w:style w:type="character" w:customStyle="1" w:styleId="SidhuvudChar">
    <w:name w:val="Sidhuvud Char"/>
    <w:basedOn w:val="Standardstycketeckensnitt"/>
    <w:link w:val="Sidhuvud"/>
    <w:uiPriority w:val="99"/>
    <w:rsid w:val="00133F0B"/>
  </w:style>
  <w:style w:type="paragraph" w:styleId="Sidfot">
    <w:name w:val="footer"/>
    <w:basedOn w:val="Normal"/>
    <w:link w:val="SidfotChar"/>
    <w:uiPriority w:val="99"/>
    <w:unhideWhenUsed/>
    <w:rsid w:val="00133F0B"/>
    <w:pPr>
      <w:tabs>
        <w:tab w:val="center" w:pos="4536"/>
        <w:tab w:val="right" w:pos="9072"/>
      </w:tabs>
    </w:pPr>
    <w:rPr>
      <w:rFonts w:ascii="Lato" w:eastAsiaTheme="minorHAnsi" w:hAnsi="Lato" w:cstheme="minorBidi"/>
      <w:sz w:val="24"/>
      <w:szCs w:val="24"/>
      <w:lang w:eastAsia="en-US"/>
    </w:rPr>
  </w:style>
  <w:style w:type="character" w:customStyle="1" w:styleId="SidfotChar">
    <w:name w:val="Sidfot Char"/>
    <w:basedOn w:val="Standardstycketeckensnitt"/>
    <w:link w:val="Sidfot"/>
    <w:uiPriority w:val="99"/>
    <w:rsid w:val="00133F0B"/>
  </w:style>
  <w:style w:type="paragraph" w:styleId="Rubrik">
    <w:name w:val="Title"/>
    <w:basedOn w:val="Normal"/>
    <w:next w:val="Normal"/>
    <w:link w:val="RubrikChar"/>
    <w:uiPriority w:val="10"/>
    <w:qFormat/>
    <w:rsid w:val="00133F0B"/>
    <w:pPr>
      <w:contextualSpacing/>
    </w:pPr>
    <w:rPr>
      <w:rFonts w:ascii="Lato" w:eastAsiaTheme="majorEastAsia" w:hAnsi="Lato" w:cstheme="majorBidi"/>
      <w:spacing w:val="-10"/>
      <w:kern w:val="28"/>
      <w:sz w:val="56"/>
      <w:szCs w:val="56"/>
      <w:lang w:eastAsia="en-US"/>
    </w:rPr>
  </w:style>
  <w:style w:type="character" w:customStyle="1" w:styleId="RubrikChar">
    <w:name w:val="Rubrik Char"/>
    <w:basedOn w:val="Standardstycketeckensnitt"/>
    <w:link w:val="Rubrik"/>
    <w:uiPriority w:val="10"/>
    <w:rsid w:val="00133F0B"/>
    <w:rPr>
      <w:rFonts w:ascii="Lato" w:eastAsiaTheme="majorEastAsia" w:hAnsi="Lato" w:cstheme="majorBidi"/>
      <w:spacing w:val="-10"/>
      <w:kern w:val="28"/>
      <w:sz w:val="56"/>
      <w:szCs w:val="56"/>
    </w:rPr>
  </w:style>
  <w:style w:type="character" w:styleId="Hyperlnk">
    <w:name w:val="Hyperlink"/>
    <w:basedOn w:val="Standardstycketeckensnitt"/>
    <w:uiPriority w:val="99"/>
    <w:semiHidden/>
    <w:unhideWhenUsed/>
    <w:rsid w:val="00772D67"/>
    <w:rPr>
      <w:color w:val="0000FF"/>
      <w:u w:val="single"/>
    </w:rPr>
  </w:style>
  <w:style w:type="character" w:customStyle="1" w:styleId="Rubrik1Char">
    <w:name w:val="Rubrik 1 Char"/>
    <w:basedOn w:val="Standardstycketeckensnitt"/>
    <w:link w:val="Rubrik1"/>
    <w:rsid w:val="00F847EF"/>
    <w:rPr>
      <w:rFonts w:ascii="Times New Roman" w:eastAsia="Times New Roman" w:hAnsi="Times New Roman" w:cs="Times New Roman"/>
      <w:sz w:val="32"/>
      <w:szCs w:val="20"/>
      <w:lang w:eastAsia="sv-SE"/>
    </w:rPr>
  </w:style>
  <w:style w:type="character" w:customStyle="1" w:styleId="Rubrik2Char">
    <w:name w:val="Rubrik 2 Char"/>
    <w:basedOn w:val="Standardstycketeckensnitt"/>
    <w:link w:val="Rubrik2"/>
    <w:rsid w:val="00F847EF"/>
    <w:rPr>
      <w:rFonts w:ascii="Times New Roman" w:eastAsia="Times New Roman" w:hAnsi="Times New Roman" w:cs="Times New Roman"/>
      <w:szCs w:val="20"/>
      <w:lang w:eastAsia="sv-SE"/>
    </w:rPr>
  </w:style>
  <w:style w:type="paragraph" w:styleId="Brdtextmedindrag">
    <w:name w:val="Body Text Indent"/>
    <w:basedOn w:val="Normal"/>
    <w:link w:val="BrdtextmedindragChar"/>
    <w:semiHidden/>
    <w:rsid w:val="00F847EF"/>
    <w:pPr>
      <w:ind w:left="2608" w:hanging="2608"/>
    </w:pPr>
    <w:rPr>
      <w:snapToGrid w:val="0"/>
      <w:color w:val="000000"/>
      <w:sz w:val="22"/>
    </w:rPr>
  </w:style>
  <w:style w:type="character" w:customStyle="1" w:styleId="BrdtextmedindragChar">
    <w:name w:val="Brödtext med indrag Char"/>
    <w:basedOn w:val="Standardstycketeckensnitt"/>
    <w:link w:val="Brdtextmedindrag"/>
    <w:semiHidden/>
    <w:rsid w:val="00F847EF"/>
    <w:rPr>
      <w:rFonts w:ascii="Times New Roman" w:eastAsia="Times New Roman" w:hAnsi="Times New Roman" w:cs="Times New Roman"/>
      <w:snapToGrid w:val="0"/>
      <w:color w:val="000000"/>
      <w:sz w:val="22"/>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139735">
      <w:bodyDiv w:val="1"/>
      <w:marLeft w:val="0"/>
      <w:marRight w:val="0"/>
      <w:marTop w:val="0"/>
      <w:marBottom w:val="0"/>
      <w:divBdr>
        <w:top w:val="none" w:sz="0" w:space="0" w:color="auto"/>
        <w:left w:val="none" w:sz="0" w:space="0" w:color="auto"/>
        <w:bottom w:val="none" w:sz="0" w:space="0" w:color="auto"/>
        <w:right w:val="none" w:sz="0" w:space="0" w:color="auto"/>
      </w:divBdr>
      <w:divsChild>
        <w:div w:id="1499808860">
          <w:marLeft w:val="0"/>
          <w:marRight w:val="0"/>
          <w:marTop w:val="0"/>
          <w:marBottom w:val="0"/>
          <w:divBdr>
            <w:top w:val="none" w:sz="0" w:space="0" w:color="auto"/>
            <w:left w:val="none" w:sz="0" w:space="0" w:color="auto"/>
            <w:bottom w:val="none" w:sz="0" w:space="0" w:color="auto"/>
            <w:right w:val="none" w:sz="0" w:space="0" w:color="auto"/>
          </w:divBdr>
        </w:div>
        <w:div w:id="738745786">
          <w:marLeft w:val="0"/>
          <w:marRight w:val="0"/>
          <w:marTop w:val="0"/>
          <w:marBottom w:val="0"/>
          <w:divBdr>
            <w:top w:val="none" w:sz="0" w:space="0" w:color="auto"/>
            <w:left w:val="none" w:sz="0" w:space="0" w:color="auto"/>
            <w:bottom w:val="none" w:sz="0" w:space="0" w:color="auto"/>
            <w:right w:val="none" w:sz="0" w:space="0" w:color="auto"/>
          </w:divBdr>
        </w:div>
        <w:div w:id="1240558411">
          <w:marLeft w:val="0"/>
          <w:marRight w:val="0"/>
          <w:marTop w:val="0"/>
          <w:marBottom w:val="0"/>
          <w:divBdr>
            <w:top w:val="none" w:sz="0" w:space="0" w:color="auto"/>
            <w:left w:val="none" w:sz="0" w:space="0" w:color="auto"/>
            <w:bottom w:val="none" w:sz="0" w:space="0" w:color="auto"/>
            <w:right w:val="none" w:sz="0" w:space="0" w:color="auto"/>
          </w:divBdr>
        </w:div>
        <w:div w:id="102212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1634</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Älvsbyns Kommun</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Johansson</dc:creator>
  <cp:lastModifiedBy>Tony Berglund</cp:lastModifiedBy>
  <cp:revision>2</cp:revision>
  <cp:lastPrinted>2018-06-20T13:07:00Z</cp:lastPrinted>
  <dcterms:created xsi:type="dcterms:W3CDTF">2018-08-20T06:50:00Z</dcterms:created>
  <dcterms:modified xsi:type="dcterms:W3CDTF">2018-08-20T06:50:00Z</dcterms:modified>
</cp:coreProperties>
</file>